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3DF71" w14:textId="201E7A50" w:rsidR="002800D9" w:rsidRDefault="002800D9" w:rsidP="00091E04">
      <w:pPr>
        <w:tabs>
          <w:tab w:val="left" w:pos="5954"/>
          <w:tab w:val="left" w:pos="6804"/>
          <w:tab w:val="left" w:pos="7655"/>
        </w:tabs>
        <w:spacing w:after="0" w:line="240" w:lineRule="auto"/>
        <w:ind w:left="5954"/>
        <w:jc w:val="right"/>
        <w:outlineLvl w:val="0"/>
        <w:rPr>
          <w:rFonts w:ascii="Times New Roman" w:hAnsi="Times New Roman"/>
          <w:sz w:val="26"/>
          <w:szCs w:val="26"/>
        </w:rPr>
      </w:pPr>
      <w:bookmarkStart w:id="0" w:name="bookmark27"/>
      <w:r w:rsidRPr="00E61514">
        <w:rPr>
          <w:rFonts w:ascii="Times New Roman" w:hAnsi="Times New Roman"/>
          <w:sz w:val="26"/>
          <w:szCs w:val="26"/>
        </w:rPr>
        <w:t xml:space="preserve">Приложение № </w:t>
      </w:r>
      <w:r w:rsidR="00E61514" w:rsidRPr="00E61514">
        <w:rPr>
          <w:rFonts w:ascii="Times New Roman" w:hAnsi="Times New Roman"/>
          <w:sz w:val="26"/>
          <w:szCs w:val="26"/>
        </w:rPr>
        <w:t>4</w:t>
      </w:r>
    </w:p>
    <w:p w14:paraId="30FFBB68" w14:textId="51E9311B" w:rsidR="00C120CE" w:rsidRPr="00C120CE" w:rsidRDefault="00C120CE" w:rsidP="00C120CE">
      <w:pPr>
        <w:tabs>
          <w:tab w:val="left" w:pos="5954"/>
          <w:tab w:val="left" w:pos="6804"/>
        </w:tabs>
        <w:spacing w:after="0" w:line="240" w:lineRule="auto"/>
        <w:ind w:left="5954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5DC557F3" w14:textId="77777777" w:rsidR="00C120CE" w:rsidRDefault="00C120CE" w:rsidP="00FB4F30">
      <w:pPr>
        <w:tabs>
          <w:tab w:val="left" w:pos="5954"/>
          <w:tab w:val="left" w:pos="6804"/>
        </w:tabs>
        <w:spacing w:after="0" w:line="240" w:lineRule="auto"/>
        <w:ind w:left="5954"/>
        <w:jc w:val="right"/>
        <w:outlineLvl w:val="0"/>
        <w:rPr>
          <w:rFonts w:ascii="Times New Roman" w:hAnsi="Times New Roman"/>
          <w:b/>
          <w:sz w:val="26"/>
          <w:szCs w:val="26"/>
        </w:rPr>
      </w:pPr>
    </w:p>
    <w:p w14:paraId="76CBF6F1" w14:textId="77777777" w:rsidR="00063C41" w:rsidRPr="00063C41" w:rsidRDefault="00063C41" w:rsidP="00FB4F30">
      <w:pPr>
        <w:tabs>
          <w:tab w:val="left" w:pos="5954"/>
          <w:tab w:val="left" w:pos="6804"/>
        </w:tabs>
        <w:spacing w:after="0" w:line="240" w:lineRule="auto"/>
        <w:ind w:left="5954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063C41">
        <w:rPr>
          <w:rFonts w:ascii="Times New Roman" w:hAnsi="Times New Roman"/>
          <w:b/>
          <w:sz w:val="26"/>
          <w:szCs w:val="26"/>
        </w:rPr>
        <w:t>Приложение № 2</w:t>
      </w:r>
    </w:p>
    <w:p w14:paraId="09CD6A73" w14:textId="77777777" w:rsidR="00063C41" w:rsidRDefault="00063C41" w:rsidP="00063C41">
      <w:pPr>
        <w:tabs>
          <w:tab w:val="left" w:pos="4395"/>
          <w:tab w:val="left" w:pos="4678"/>
        </w:tabs>
        <w:spacing w:after="0" w:line="240" w:lineRule="auto"/>
        <w:ind w:left="4962" w:hanging="567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Соглашению об использовании и </w:t>
      </w:r>
    </w:p>
    <w:p w14:paraId="28796AA9" w14:textId="77777777" w:rsidR="00063C41" w:rsidRPr="00BC223E" w:rsidRDefault="00063C41" w:rsidP="00063C41">
      <w:pPr>
        <w:tabs>
          <w:tab w:val="left" w:pos="4395"/>
          <w:tab w:val="left" w:pos="4678"/>
        </w:tabs>
        <w:spacing w:after="0" w:line="240" w:lineRule="auto"/>
        <w:ind w:left="4962" w:hanging="567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техническом обслуживании изотермических вагонов и взаиморасчетах, связанных с перевозками в них грузов</w:t>
      </w:r>
    </w:p>
    <w:p w14:paraId="54FDA7AA" w14:textId="77777777" w:rsidR="00FB4F30" w:rsidRDefault="00FB4F30" w:rsidP="003D1349">
      <w:pPr>
        <w:pStyle w:val="40"/>
        <w:keepNext/>
        <w:keepLines/>
        <w:shd w:val="clear" w:color="auto" w:fill="auto"/>
        <w:spacing w:line="240" w:lineRule="auto"/>
        <w:ind w:firstLine="0"/>
        <w:jc w:val="center"/>
        <w:rPr>
          <w:b/>
          <w:color w:val="000000"/>
          <w:lang w:bidi="ru-RU"/>
        </w:rPr>
      </w:pPr>
    </w:p>
    <w:bookmarkEnd w:id="0"/>
    <w:p w14:paraId="22160F88" w14:textId="77777777" w:rsidR="00B24CFF" w:rsidRDefault="00BC223E" w:rsidP="006E6BBC">
      <w:pPr>
        <w:pStyle w:val="40"/>
        <w:keepNext/>
        <w:keepLines/>
        <w:shd w:val="clear" w:color="auto" w:fill="auto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Изменения и дополнения </w:t>
      </w:r>
    </w:p>
    <w:p w14:paraId="435EA807" w14:textId="77777777" w:rsidR="00FB4F30" w:rsidRPr="007F2932" w:rsidRDefault="00BC223E" w:rsidP="006E6BBC">
      <w:pPr>
        <w:pStyle w:val="40"/>
        <w:keepNext/>
        <w:keepLines/>
        <w:shd w:val="clear" w:color="auto" w:fill="auto"/>
        <w:spacing w:line="240" w:lineRule="auto"/>
        <w:ind w:firstLine="0"/>
        <w:jc w:val="center"/>
      </w:pPr>
      <w:r>
        <w:rPr>
          <w:b/>
          <w:bCs/>
        </w:rPr>
        <w:t xml:space="preserve">в </w:t>
      </w:r>
      <w:r w:rsidR="00FB4F30" w:rsidRPr="007F2932">
        <w:rPr>
          <w:b/>
          <w:color w:val="000000"/>
          <w:lang w:bidi="ru-RU"/>
        </w:rPr>
        <w:t xml:space="preserve"> </w:t>
      </w:r>
      <w:r w:rsidRPr="006F40CF">
        <w:rPr>
          <w:b/>
          <w:szCs w:val="28"/>
        </w:rPr>
        <w:t>Правила расчетов за перевозки скоропортящихся грузов и пользование парком изотермических вагонов г</w:t>
      </w:r>
      <w:r>
        <w:rPr>
          <w:b/>
          <w:szCs w:val="28"/>
        </w:rPr>
        <w:t>осударств-участников Соглашения</w:t>
      </w:r>
    </w:p>
    <w:p w14:paraId="2160E34B" w14:textId="77777777" w:rsidR="00FB4F30" w:rsidRPr="007F2932" w:rsidRDefault="00FB4F30" w:rsidP="00FB4F30">
      <w:pPr>
        <w:pStyle w:val="40"/>
        <w:keepNext/>
        <w:keepLines/>
        <w:shd w:val="clear" w:color="auto" w:fill="auto"/>
        <w:spacing w:line="240" w:lineRule="auto"/>
        <w:ind w:firstLine="709"/>
      </w:pPr>
    </w:p>
    <w:p w14:paraId="1CFC8A6B" w14:textId="77777777" w:rsidR="00BC223E" w:rsidRPr="00BC223E" w:rsidRDefault="00BC223E" w:rsidP="00540A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C223E">
        <w:rPr>
          <w:rFonts w:ascii="Times New Roman" w:hAnsi="Times New Roman"/>
          <w:b/>
          <w:sz w:val="26"/>
          <w:szCs w:val="26"/>
        </w:rPr>
        <w:t>1.  Порядок оформления перевозочных документов и взимания провозных платежей за перевозки грузов в изотермических вагонах</w:t>
      </w:r>
    </w:p>
    <w:p w14:paraId="1F56DA01" w14:textId="77777777" w:rsidR="00FB4F30" w:rsidRPr="007F2932" w:rsidRDefault="00FB4F30" w:rsidP="00FB4F30">
      <w:pPr>
        <w:pStyle w:val="40"/>
        <w:keepNext/>
        <w:keepLines/>
        <w:shd w:val="clear" w:color="auto" w:fill="auto"/>
        <w:tabs>
          <w:tab w:val="left" w:pos="3932"/>
        </w:tabs>
        <w:spacing w:line="240" w:lineRule="auto"/>
        <w:ind w:firstLine="709"/>
        <w:jc w:val="center"/>
      </w:pPr>
    </w:p>
    <w:p w14:paraId="61F61581" w14:textId="77777777" w:rsidR="00BC223E" w:rsidRPr="00BC223E" w:rsidRDefault="00BC223E" w:rsidP="00BC223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BC223E">
        <w:rPr>
          <w:rFonts w:ascii="Times New Roman" w:hAnsi="Times New Roman"/>
          <w:sz w:val="26"/>
          <w:szCs w:val="26"/>
        </w:rPr>
        <w:t xml:space="preserve">1.1.  Перевозки грузов в международном сообщении железнодорожными администрациями в изотермических вагонах инвентарного парка (далее - рефрижераторные вагоны) </w:t>
      </w:r>
      <w:r w:rsidR="00AA449E" w:rsidRPr="00335CCA">
        <w:rPr>
          <w:rFonts w:ascii="Times New Roman" w:hAnsi="Times New Roman"/>
          <w:sz w:val="26"/>
          <w:szCs w:val="26"/>
        </w:rPr>
        <w:t>осуществляются</w:t>
      </w:r>
      <w:r w:rsidR="00335CCA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BC223E">
        <w:rPr>
          <w:rFonts w:ascii="Times New Roman" w:hAnsi="Times New Roman"/>
          <w:sz w:val="26"/>
          <w:szCs w:val="26"/>
        </w:rPr>
        <w:t xml:space="preserve">при условии участия в перевозке железнодорожной администрации-собственницы вагонов. </w:t>
      </w:r>
    </w:p>
    <w:p w14:paraId="38A3D818" w14:textId="77777777" w:rsidR="00BC223E" w:rsidRPr="00BC223E" w:rsidRDefault="00BC223E" w:rsidP="00BC223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23E">
        <w:rPr>
          <w:rFonts w:ascii="Times New Roman" w:hAnsi="Times New Roman"/>
          <w:sz w:val="26"/>
          <w:szCs w:val="26"/>
        </w:rPr>
        <w:t xml:space="preserve">Перевозки грузов без участия железнодорожной администрации-собственницы вагонов </w:t>
      </w:r>
      <w:r w:rsidR="00AA449E" w:rsidRPr="00335CCA">
        <w:rPr>
          <w:rFonts w:ascii="Times New Roman" w:hAnsi="Times New Roman"/>
          <w:sz w:val="26"/>
          <w:szCs w:val="26"/>
        </w:rPr>
        <w:t>осуществляются</w:t>
      </w:r>
      <w:r w:rsidR="00335CCA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BC223E">
        <w:rPr>
          <w:rFonts w:ascii="Times New Roman" w:hAnsi="Times New Roman"/>
          <w:sz w:val="26"/>
          <w:szCs w:val="26"/>
        </w:rPr>
        <w:t>на условиях аренды рефрижераторных вагонов.</w:t>
      </w:r>
    </w:p>
    <w:p w14:paraId="00A5EF95" w14:textId="77777777" w:rsidR="00BC223E" w:rsidRPr="00BC223E" w:rsidRDefault="00BC223E" w:rsidP="00BC223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23E">
        <w:rPr>
          <w:rFonts w:ascii="Times New Roman" w:hAnsi="Times New Roman"/>
          <w:sz w:val="26"/>
          <w:szCs w:val="26"/>
        </w:rPr>
        <w:t>1.2.  Оформление перевозочных документов и взимание провозных платежей при перевозках грузов в рефрижераторных вагонах в международном</w:t>
      </w:r>
      <w:r w:rsidRPr="00BC223E">
        <w:rPr>
          <w:rFonts w:ascii="Times New Roman" w:hAnsi="Times New Roman"/>
          <w:b/>
          <w:sz w:val="26"/>
          <w:szCs w:val="26"/>
        </w:rPr>
        <w:t xml:space="preserve"> </w:t>
      </w:r>
      <w:r w:rsidRPr="00BC223E">
        <w:rPr>
          <w:rFonts w:ascii="Times New Roman" w:hAnsi="Times New Roman"/>
          <w:sz w:val="26"/>
          <w:szCs w:val="26"/>
        </w:rPr>
        <w:t xml:space="preserve">железнодорожном сообщении между государствами-участниками Содружества, Грузии, Латвийской Республики, Литовской Республики, Эстонской Республики осуществляется в соответствии с СМГС и  Соглашением об особенностях применения отдельных норм СМГС.  </w:t>
      </w:r>
    </w:p>
    <w:p w14:paraId="78E4D8F4" w14:textId="77777777" w:rsidR="00BC223E" w:rsidRPr="00BC223E" w:rsidRDefault="00BC223E" w:rsidP="00BC223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23E">
        <w:rPr>
          <w:rFonts w:ascii="Times New Roman" w:hAnsi="Times New Roman"/>
          <w:sz w:val="26"/>
          <w:szCs w:val="26"/>
        </w:rPr>
        <w:t>На станции отправления на каждый рефрижераторный вагон оформляется дополнительный экземпляр дорожной ведомости для железнодорожной администрации-собственницы рефрижераторного вагона.</w:t>
      </w:r>
    </w:p>
    <w:p w14:paraId="7E6400D3" w14:textId="77777777" w:rsidR="00BC223E" w:rsidRPr="00BC223E" w:rsidRDefault="00BC223E" w:rsidP="00BC223E">
      <w:pPr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6"/>
          <w:szCs w:val="26"/>
        </w:rPr>
      </w:pPr>
      <w:r w:rsidRPr="00BC223E">
        <w:rPr>
          <w:rFonts w:ascii="Times New Roman" w:hAnsi="Times New Roman"/>
          <w:sz w:val="26"/>
          <w:szCs w:val="26"/>
        </w:rPr>
        <w:t>Дополнительный экземпляр дорожной ведомости должен содержать отметки, идентичные отметкам основной дорожной ведомости и выдаваться на станции назначения начальнику рефрижераторной секции</w:t>
      </w:r>
      <w:r w:rsidRPr="00BC223E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BC223E">
        <w:rPr>
          <w:rFonts w:ascii="Times New Roman" w:hAnsi="Times New Roman"/>
          <w:sz w:val="26"/>
          <w:szCs w:val="26"/>
        </w:rPr>
        <w:t>под расписку</w:t>
      </w:r>
      <w:r w:rsidRPr="00BC223E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BC223E">
        <w:rPr>
          <w:rFonts w:ascii="Times New Roman" w:hAnsi="Times New Roman"/>
          <w:sz w:val="26"/>
          <w:szCs w:val="26"/>
        </w:rPr>
        <w:t>в основной дорожной ведомости под календарным штемпелем станции назначения,</w:t>
      </w:r>
      <w:r w:rsidRPr="00BC223E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BC223E">
        <w:rPr>
          <w:rFonts w:ascii="Times New Roman" w:hAnsi="Times New Roman"/>
          <w:sz w:val="26"/>
          <w:szCs w:val="26"/>
        </w:rPr>
        <w:t>о чем делается отметка в</w:t>
      </w:r>
      <w:r w:rsidRPr="00BC223E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BC223E">
        <w:rPr>
          <w:rFonts w:ascii="Times New Roman" w:hAnsi="Times New Roman"/>
          <w:sz w:val="26"/>
          <w:szCs w:val="26"/>
        </w:rPr>
        <w:t xml:space="preserve">маршрутном листе. </w:t>
      </w:r>
    </w:p>
    <w:p w14:paraId="5D809184" w14:textId="77777777" w:rsidR="00BC223E" w:rsidRPr="00BC223E" w:rsidRDefault="00BC223E" w:rsidP="00BC223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23E">
        <w:rPr>
          <w:rFonts w:ascii="Times New Roman" w:hAnsi="Times New Roman"/>
          <w:sz w:val="26"/>
          <w:szCs w:val="26"/>
        </w:rPr>
        <w:t>При оформлении перевозочных документов указывается сокращенное наименование администрации - собственницы вагона и ее код.</w:t>
      </w:r>
    </w:p>
    <w:p w14:paraId="285B6054" w14:textId="77777777" w:rsidR="00BC223E" w:rsidRPr="005156FC" w:rsidRDefault="00BC223E" w:rsidP="00BC223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156FC">
        <w:rPr>
          <w:rFonts w:ascii="Times New Roman" w:hAnsi="Times New Roman"/>
          <w:sz w:val="26"/>
          <w:szCs w:val="26"/>
        </w:rPr>
        <w:t xml:space="preserve">1.3.  Провозные платежи за перевозки грузов в рефрижераторных вагонах по транзитным железным дорогам государств-участников Соглашения определяются по ставкам транзитного тарифа, объявляемого железнодорожной администрацией, по которой осуществляется транзитная перевозка. </w:t>
      </w:r>
    </w:p>
    <w:p w14:paraId="548B3528" w14:textId="77777777" w:rsidR="005156FC" w:rsidRPr="005156FC" w:rsidRDefault="00BC223E" w:rsidP="00BC223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156FC">
        <w:rPr>
          <w:rFonts w:ascii="Times New Roman" w:hAnsi="Times New Roman"/>
          <w:sz w:val="26"/>
          <w:szCs w:val="26"/>
        </w:rPr>
        <w:t>Провозные и иные причитающиеся платежи оплачиваются отправителем, получателем или плательщиком, указанным отправителем в накладной, если иной порядок взимания провозных платежей не предусмотрен двусторонними или многосторонними договорами между участвующими в перевозке железнодорожными администрациями.</w:t>
      </w:r>
      <w:r w:rsidR="0083763B" w:rsidRPr="005156FC">
        <w:rPr>
          <w:rFonts w:ascii="Times New Roman" w:hAnsi="Times New Roman"/>
          <w:sz w:val="26"/>
          <w:szCs w:val="26"/>
        </w:rPr>
        <w:t xml:space="preserve"> </w:t>
      </w:r>
    </w:p>
    <w:p w14:paraId="7B8313AC" w14:textId="77777777" w:rsidR="00BC223E" w:rsidRPr="00BC223E" w:rsidRDefault="00BC223E" w:rsidP="00BC223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23E">
        <w:rPr>
          <w:rFonts w:ascii="Times New Roman" w:hAnsi="Times New Roman"/>
          <w:sz w:val="26"/>
          <w:szCs w:val="26"/>
        </w:rPr>
        <w:t xml:space="preserve">1.4.  За перевозки грузов в рефрижераторных вагонах собственности предприятий, организаций, юридических и физических лиц, а также находящихся у </w:t>
      </w:r>
      <w:r w:rsidRPr="00BC223E">
        <w:rPr>
          <w:rFonts w:ascii="Times New Roman" w:hAnsi="Times New Roman"/>
          <w:sz w:val="26"/>
          <w:szCs w:val="26"/>
        </w:rPr>
        <w:lastRenderedPageBreak/>
        <w:t>них в аренде, взыскивается провозная плата за груженый и порожний пробег в соответствии с действующими тарифами на такие перевозки.</w:t>
      </w:r>
    </w:p>
    <w:p w14:paraId="6E96AD03" w14:textId="77777777" w:rsidR="00BC223E" w:rsidRPr="00BC223E" w:rsidRDefault="00BC223E" w:rsidP="00BC223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23E">
        <w:rPr>
          <w:rFonts w:ascii="Times New Roman" w:hAnsi="Times New Roman"/>
          <w:sz w:val="26"/>
          <w:szCs w:val="26"/>
        </w:rPr>
        <w:t>За вагоны, находящиеся в аренде, железнодорожной администрацией-собственницей с железнодорожной администрации - арендатора взыскивается арендная плата за все время пользования такими вагонами.</w:t>
      </w:r>
    </w:p>
    <w:p w14:paraId="25782BED" w14:textId="77777777" w:rsidR="00BC223E" w:rsidRPr="00BC223E" w:rsidRDefault="00BC223E" w:rsidP="00BC223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23E">
        <w:rPr>
          <w:rFonts w:ascii="Times New Roman" w:hAnsi="Times New Roman"/>
          <w:sz w:val="26"/>
          <w:szCs w:val="26"/>
        </w:rPr>
        <w:t xml:space="preserve">При этом в </w:t>
      </w:r>
      <w:r w:rsidRPr="00EF661E">
        <w:rPr>
          <w:rFonts w:ascii="Times New Roman" w:hAnsi="Times New Roman"/>
          <w:sz w:val="26"/>
          <w:szCs w:val="26"/>
        </w:rPr>
        <w:t>перевозочных документах</w:t>
      </w:r>
      <w:r w:rsidRPr="00BC223E">
        <w:rPr>
          <w:rFonts w:ascii="Times New Roman" w:hAnsi="Times New Roman"/>
          <w:sz w:val="26"/>
          <w:szCs w:val="26"/>
        </w:rPr>
        <w:t xml:space="preserve"> должна быть сделана отметка об аренде с указанием железнодорожной администрации - арендатора, ее кода, срока аренды с учетом возврата на дорогу-собственницу. </w:t>
      </w:r>
    </w:p>
    <w:p w14:paraId="0E39E2DD" w14:textId="77777777" w:rsidR="00BC223E" w:rsidRPr="00BC223E" w:rsidRDefault="00BC223E" w:rsidP="00BC223E">
      <w:pPr>
        <w:tabs>
          <w:tab w:val="left" w:pos="1843"/>
        </w:tabs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BC223E">
        <w:rPr>
          <w:rFonts w:ascii="Times New Roman" w:hAnsi="Times New Roman"/>
          <w:sz w:val="26"/>
          <w:szCs w:val="26"/>
        </w:rPr>
        <w:t>1.5.  При перевозке нескоропортящегося груза в рефрижераторном вагоне, допущенного к перевозке в обыкновенном крытом вагоне, если рефрижераторный вагон по инициативе перевозчика подан взамен предусмотренного заявкой крытого вагона, плата взимается как за перевозку в универсальном вагоне, станция отправления обязана проставить отметку в графе 64 накладной СМГС – «ИЗВК».</w:t>
      </w:r>
    </w:p>
    <w:p w14:paraId="5DC101DD" w14:textId="77777777" w:rsidR="00BC223E" w:rsidRDefault="00BC223E" w:rsidP="00BC223E">
      <w:pPr>
        <w:widowControl w:val="0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23E">
        <w:rPr>
          <w:rFonts w:ascii="Times New Roman" w:hAnsi="Times New Roman"/>
          <w:sz w:val="26"/>
          <w:szCs w:val="26"/>
        </w:rPr>
        <w:t>Перевозка нескоропортящихся грузов в рефрижераторных вагонах при подаче их под погрузку взамен крытых вагонов допускается только в вагонах железнодорожной администрации-собственницы, осуществляющей погрузку, или других администраций с их согласия.</w:t>
      </w:r>
    </w:p>
    <w:p w14:paraId="5071635C" w14:textId="77777777" w:rsidR="00BC223E" w:rsidRPr="006C7546" w:rsidRDefault="00BC223E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28FDA5BA" w14:textId="77777777" w:rsidR="00D82494" w:rsidRDefault="00BC223E" w:rsidP="00540A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C7546">
        <w:rPr>
          <w:rFonts w:ascii="Times New Roman" w:hAnsi="Times New Roman"/>
          <w:b/>
          <w:sz w:val="26"/>
          <w:szCs w:val="26"/>
        </w:rPr>
        <w:t xml:space="preserve">2. Порядок оформления и оплаты перевозки </w:t>
      </w:r>
    </w:p>
    <w:p w14:paraId="25CB9A3A" w14:textId="77777777" w:rsidR="00BC223E" w:rsidRPr="006C7546" w:rsidRDefault="00BC223E" w:rsidP="00540A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C7546">
        <w:rPr>
          <w:rFonts w:ascii="Times New Roman" w:hAnsi="Times New Roman"/>
          <w:b/>
          <w:sz w:val="26"/>
          <w:szCs w:val="26"/>
        </w:rPr>
        <w:t>порожних рефрижераторных вагонов</w:t>
      </w:r>
    </w:p>
    <w:p w14:paraId="0EE86BC1" w14:textId="77777777" w:rsidR="00BC223E" w:rsidRPr="006C7546" w:rsidRDefault="00BC223E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057A85F0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2.1.  Перевозка порожних рефрижераторных вагонов в международном сообщении оформляется перевозочными документами СМГС.</w:t>
      </w:r>
    </w:p>
    <w:p w14:paraId="4870EBDA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2.2.  При подсылке под погрузку и возврате железнодорожной администрации-собственнице рефрижераторных вагонов, в том числе для планового ремонта, оплата порожнего пробега за весь путь следования не производится (кроме вагонов, оплата за которые производится в соответствии с пунктом 1.4 настоящих Правил).</w:t>
      </w:r>
    </w:p>
    <w:p w14:paraId="2F14F5B8" w14:textId="77777777" w:rsidR="00BC223E" w:rsidRPr="006C7546" w:rsidRDefault="00BC223E" w:rsidP="00C9642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2.3.  Оплата порожнего пробега вагонов, следующих в неплановый ремонт, производится железнодорожной администрацией-собственницей вагона</w:t>
      </w:r>
      <w:r w:rsidRPr="006C7546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 xml:space="preserve">за весь путь следования по тарифу, предусмотренному для оплаты порожнего пробега собственных и арендованных вагонов. При этом в перевозочных документах СМГС делается отметка «Следует в неплановый ремонт» и приложением форм ВУ-23 и </w:t>
      </w:r>
      <w:r w:rsidR="00D82494">
        <w:rPr>
          <w:rFonts w:ascii="Times New Roman" w:hAnsi="Times New Roman"/>
          <w:sz w:val="26"/>
          <w:szCs w:val="26"/>
        </w:rPr>
        <w:br/>
      </w:r>
      <w:r w:rsidRPr="006C7546">
        <w:rPr>
          <w:rFonts w:ascii="Times New Roman" w:hAnsi="Times New Roman"/>
          <w:sz w:val="26"/>
          <w:szCs w:val="26"/>
        </w:rPr>
        <w:t>ВУ-26.</w:t>
      </w:r>
    </w:p>
    <w:p w14:paraId="5223606B" w14:textId="77777777" w:rsidR="00BC223E" w:rsidRPr="006C7546" w:rsidRDefault="00BC223E" w:rsidP="00C9642A">
      <w:pPr>
        <w:widowControl w:val="0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2.4.  Железнодорожные администрации могут на дву- и многосторонней основе изменять порядок оплаты порожнего пробега рефрижераторных вагонов по их железным дорогам.</w:t>
      </w:r>
    </w:p>
    <w:p w14:paraId="3236DB23" w14:textId="77777777" w:rsidR="00BC223E" w:rsidRPr="006C7546" w:rsidRDefault="00BC223E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7D81A7A0" w14:textId="77777777" w:rsidR="00D82494" w:rsidRDefault="00BC223E" w:rsidP="00540A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C7546">
        <w:rPr>
          <w:rFonts w:ascii="Times New Roman" w:hAnsi="Times New Roman"/>
          <w:b/>
          <w:sz w:val="26"/>
          <w:szCs w:val="26"/>
        </w:rPr>
        <w:t>3.</w:t>
      </w:r>
      <w:r w:rsidR="006C7546">
        <w:rPr>
          <w:rFonts w:ascii="Times New Roman" w:hAnsi="Times New Roman"/>
          <w:b/>
          <w:sz w:val="26"/>
          <w:szCs w:val="26"/>
        </w:rPr>
        <w:t xml:space="preserve"> </w:t>
      </w:r>
      <w:r w:rsidRPr="006C7546">
        <w:rPr>
          <w:rFonts w:ascii="Times New Roman" w:hAnsi="Times New Roman"/>
          <w:b/>
          <w:sz w:val="26"/>
          <w:szCs w:val="26"/>
        </w:rPr>
        <w:t>Пользование</w:t>
      </w:r>
      <w:r w:rsidR="006C7546">
        <w:rPr>
          <w:rFonts w:ascii="Times New Roman" w:hAnsi="Times New Roman"/>
          <w:b/>
          <w:sz w:val="26"/>
          <w:szCs w:val="26"/>
        </w:rPr>
        <w:t xml:space="preserve"> </w:t>
      </w:r>
      <w:r w:rsidRPr="006C7546">
        <w:rPr>
          <w:rFonts w:ascii="Times New Roman" w:hAnsi="Times New Roman"/>
          <w:b/>
          <w:sz w:val="26"/>
          <w:szCs w:val="26"/>
        </w:rPr>
        <w:t>рефрижераторными</w:t>
      </w:r>
      <w:r w:rsidR="006C7546">
        <w:rPr>
          <w:rFonts w:ascii="Times New Roman" w:hAnsi="Times New Roman"/>
          <w:b/>
          <w:sz w:val="26"/>
          <w:szCs w:val="26"/>
        </w:rPr>
        <w:t xml:space="preserve"> вагонами </w:t>
      </w:r>
    </w:p>
    <w:p w14:paraId="7208A420" w14:textId="77777777" w:rsidR="00BC223E" w:rsidRPr="006C7546" w:rsidRDefault="00BC223E" w:rsidP="00540A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C7546">
        <w:rPr>
          <w:rFonts w:ascii="Times New Roman" w:hAnsi="Times New Roman"/>
          <w:b/>
          <w:sz w:val="26"/>
          <w:szCs w:val="26"/>
        </w:rPr>
        <w:t>государств-участников Соглашения</w:t>
      </w:r>
    </w:p>
    <w:p w14:paraId="508D5B55" w14:textId="77777777" w:rsidR="00BC223E" w:rsidRPr="006C7546" w:rsidRDefault="00BC223E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59F5A185" w14:textId="77777777" w:rsidR="00BC223E" w:rsidRPr="006C7546" w:rsidRDefault="00BC223E" w:rsidP="00C964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 xml:space="preserve">3.1.  Плата за пользование рефрижераторными вагонами на железных дорогах государств-участников Соглашения производится за груженый пробег, по ставке, рассчитанной в соответствии с Методикой определения ставок платы за пользование вагонами рефрижераторных секций и АРВ со служебным помещением и обслуживающей бригадой собственности других государств в международном сообщении (Приложение 1 к настоящим Правилам). </w:t>
      </w:r>
    </w:p>
    <w:p w14:paraId="3F425CC2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 xml:space="preserve">Ставка платы </w:t>
      </w:r>
      <w:r w:rsidRPr="00F11F7D">
        <w:rPr>
          <w:rFonts w:ascii="Times New Roman" w:hAnsi="Times New Roman"/>
          <w:sz w:val="26"/>
          <w:szCs w:val="26"/>
        </w:rPr>
        <w:t>за пользование</w:t>
      </w:r>
      <w:r w:rsidR="00F11F7D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 xml:space="preserve">устанавливается на </w:t>
      </w:r>
      <w:proofErr w:type="spellStart"/>
      <w:r w:rsidRPr="006C7546">
        <w:rPr>
          <w:rFonts w:ascii="Times New Roman" w:hAnsi="Times New Roman"/>
          <w:sz w:val="26"/>
          <w:szCs w:val="26"/>
        </w:rPr>
        <w:t>вагоно</w:t>
      </w:r>
      <w:proofErr w:type="spellEnd"/>
      <w:r w:rsidRPr="006C7546">
        <w:rPr>
          <w:rFonts w:ascii="Times New Roman" w:hAnsi="Times New Roman"/>
          <w:sz w:val="26"/>
          <w:szCs w:val="26"/>
        </w:rPr>
        <w:t>-километр пробега инвентарного вагона рефрижераторной секции и АРВ со служебным помещением и обслуживающей бригадой в груженом состоянии по территории железнодорожной администрации-пользовательницы в размере 1,20 швейцарских франков.</w:t>
      </w:r>
    </w:p>
    <w:p w14:paraId="6FED5876" w14:textId="77777777" w:rsidR="000155F3" w:rsidRPr="000155F3" w:rsidRDefault="000155F3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34B85">
        <w:rPr>
          <w:rFonts w:ascii="Times New Roman" w:hAnsi="Times New Roman"/>
          <w:sz w:val="26"/>
          <w:szCs w:val="26"/>
        </w:rPr>
        <w:lastRenderedPageBreak/>
        <w:t xml:space="preserve">Плата за пользование рефрижераторными секциями и АРВ со служебным помещением и обслуживающей бригадой, находящимися на морском </w:t>
      </w:r>
      <w:r w:rsidR="00DE36B7" w:rsidRPr="00A34B85">
        <w:rPr>
          <w:rFonts w:ascii="Times New Roman" w:hAnsi="Times New Roman"/>
          <w:sz w:val="26"/>
          <w:szCs w:val="26"/>
        </w:rPr>
        <w:t>участке пути</w:t>
      </w:r>
      <w:r w:rsidRPr="00A34B85">
        <w:rPr>
          <w:rFonts w:ascii="Times New Roman" w:hAnsi="Times New Roman"/>
          <w:sz w:val="26"/>
          <w:szCs w:val="26"/>
        </w:rPr>
        <w:t>, не начисляется.</w:t>
      </w:r>
      <w:r w:rsidRPr="000155F3">
        <w:rPr>
          <w:rFonts w:ascii="Times New Roman" w:hAnsi="Times New Roman"/>
          <w:sz w:val="26"/>
          <w:szCs w:val="26"/>
        </w:rPr>
        <w:t xml:space="preserve"> </w:t>
      </w:r>
    </w:p>
    <w:p w14:paraId="7F67ACD6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Начисление платы за пользование вагонами-термосами и автономными  рефрижераторными вагонами (АРВ) без служебных помещений производится в соответствии с Правилами эксплуатации, пономерного учета и расчетов за пользование грузовыми вагонами собственности других государств.</w:t>
      </w:r>
    </w:p>
    <w:p w14:paraId="475E8541" w14:textId="77777777" w:rsidR="00BC223E" w:rsidRPr="00E944F9" w:rsidRDefault="00BC223E" w:rsidP="00C9642A">
      <w:pPr>
        <w:tabs>
          <w:tab w:val="left" w:pos="1701"/>
          <w:tab w:val="left" w:pos="1843"/>
        </w:tabs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pacing w:val="-3"/>
          <w:sz w:val="26"/>
          <w:szCs w:val="26"/>
        </w:rPr>
        <w:t>Н</w:t>
      </w:r>
      <w:r w:rsidRPr="006C7546">
        <w:rPr>
          <w:rFonts w:ascii="Times New Roman" w:hAnsi="Times New Roman"/>
          <w:iCs/>
          <w:sz w:val="26"/>
          <w:szCs w:val="26"/>
        </w:rPr>
        <w:t xml:space="preserve">ачисление платы </w:t>
      </w:r>
      <w:r w:rsidRPr="006C7546">
        <w:rPr>
          <w:rFonts w:ascii="Times New Roman" w:hAnsi="Times New Roman"/>
          <w:spacing w:val="-3"/>
          <w:sz w:val="26"/>
          <w:szCs w:val="26"/>
        </w:rPr>
        <w:t>за</w:t>
      </w:r>
      <w:r w:rsidRPr="006C7546">
        <w:rPr>
          <w:rFonts w:ascii="Times New Roman" w:hAnsi="Times New Roman"/>
          <w:color w:val="FF0000"/>
          <w:spacing w:val="-3"/>
          <w:sz w:val="26"/>
          <w:szCs w:val="26"/>
        </w:rPr>
        <w:t xml:space="preserve"> </w:t>
      </w:r>
      <w:r w:rsidRPr="00E944F9">
        <w:rPr>
          <w:rFonts w:ascii="Times New Roman" w:hAnsi="Times New Roman"/>
          <w:spacing w:val="-3"/>
          <w:sz w:val="26"/>
          <w:szCs w:val="26"/>
        </w:rPr>
        <w:t xml:space="preserve">пользование собственными и арендованными </w:t>
      </w:r>
      <w:r w:rsidRPr="00E944F9">
        <w:rPr>
          <w:rFonts w:ascii="Times New Roman" w:hAnsi="Times New Roman"/>
          <w:sz w:val="26"/>
          <w:szCs w:val="26"/>
        </w:rPr>
        <w:t>рефрижераторны</w:t>
      </w:r>
      <w:r w:rsidRPr="00E944F9">
        <w:rPr>
          <w:rFonts w:ascii="Times New Roman" w:hAnsi="Times New Roman"/>
          <w:spacing w:val="-3"/>
          <w:sz w:val="26"/>
          <w:szCs w:val="26"/>
        </w:rPr>
        <w:t>ми</w:t>
      </w:r>
      <w:r w:rsidRPr="00E944F9">
        <w:rPr>
          <w:rFonts w:ascii="Times New Roman" w:hAnsi="Times New Roman"/>
          <w:sz w:val="26"/>
          <w:szCs w:val="26"/>
        </w:rPr>
        <w:t xml:space="preserve"> вагон</w:t>
      </w:r>
      <w:r w:rsidRPr="00E944F9">
        <w:rPr>
          <w:rFonts w:ascii="Times New Roman" w:hAnsi="Times New Roman"/>
          <w:spacing w:val="-3"/>
          <w:sz w:val="26"/>
          <w:szCs w:val="26"/>
        </w:rPr>
        <w:t xml:space="preserve">ами </w:t>
      </w:r>
      <w:r w:rsidRPr="00E944F9">
        <w:rPr>
          <w:rFonts w:ascii="Times New Roman" w:hAnsi="Times New Roman"/>
          <w:sz w:val="26"/>
          <w:szCs w:val="26"/>
        </w:rPr>
        <w:t>не осуществляется, расчеты</w:t>
      </w:r>
      <w:r w:rsidRPr="00E944F9">
        <w:rPr>
          <w:rFonts w:ascii="Times New Roman" w:hAnsi="Times New Roman"/>
          <w:spacing w:val="-3"/>
          <w:sz w:val="26"/>
          <w:szCs w:val="26"/>
        </w:rPr>
        <w:t xml:space="preserve"> не проводятся</w:t>
      </w:r>
      <w:r w:rsidRPr="00E944F9">
        <w:rPr>
          <w:rFonts w:ascii="Times New Roman" w:hAnsi="Times New Roman"/>
          <w:sz w:val="26"/>
          <w:szCs w:val="26"/>
        </w:rPr>
        <w:t>.</w:t>
      </w:r>
    </w:p>
    <w:p w14:paraId="102ADDAA" w14:textId="77777777" w:rsidR="00BC223E" w:rsidRPr="00693410" w:rsidRDefault="00BC223E" w:rsidP="00C9642A">
      <w:pPr>
        <w:tabs>
          <w:tab w:val="left" w:pos="1701"/>
          <w:tab w:val="left" w:pos="1843"/>
        </w:tabs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3.2.  </w:t>
      </w:r>
      <w:r w:rsidRPr="00693410">
        <w:rPr>
          <w:rFonts w:ascii="Times New Roman" w:hAnsi="Times New Roman"/>
          <w:sz w:val="26"/>
          <w:szCs w:val="26"/>
        </w:rPr>
        <w:t>Начисление платы за пользование рефрижераторны</w:t>
      </w:r>
      <w:r w:rsidR="00693410">
        <w:rPr>
          <w:rFonts w:ascii="Times New Roman" w:hAnsi="Times New Roman"/>
          <w:sz w:val="26"/>
          <w:szCs w:val="26"/>
        </w:rPr>
        <w:t>ми</w:t>
      </w:r>
      <w:r w:rsidRPr="00693410">
        <w:rPr>
          <w:rFonts w:ascii="Times New Roman" w:hAnsi="Times New Roman"/>
          <w:sz w:val="26"/>
          <w:szCs w:val="26"/>
        </w:rPr>
        <w:t xml:space="preserve"> вагон</w:t>
      </w:r>
      <w:r w:rsidR="00693410">
        <w:rPr>
          <w:rFonts w:ascii="Times New Roman" w:hAnsi="Times New Roman"/>
          <w:sz w:val="26"/>
          <w:szCs w:val="26"/>
        </w:rPr>
        <w:t>ами</w:t>
      </w:r>
      <w:r w:rsidRPr="00693410">
        <w:rPr>
          <w:rFonts w:ascii="Times New Roman" w:hAnsi="Times New Roman"/>
          <w:sz w:val="26"/>
          <w:szCs w:val="26"/>
        </w:rPr>
        <w:t xml:space="preserve"> осуществляется железнодорожной администрацией-пользовательницей на основании перевозочных документов на перевозку грузов </w:t>
      </w:r>
      <w:r w:rsidR="00165C00">
        <w:rPr>
          <w:rFonts w:ascii="Times New Roman" w:hAnsi="Times New Roman"/>
          <w:sz w:val="26"/>
          <w:szCs w:val="26"/>
        </w:rPr>
        <w:t>по расчетной ведомости формы 20</w:t>
      </w:r>
      <w:r w:rsidRPr="00693410">
        <w:rPr>
          <w:rFonts w:ascii="Times New Roman" w:hAnsi="Times New Roman"/>
          <w:sz w:val="26"/>
          <w:szCs w:val="26"/>
        </w:rPr>
        <w:t xml:space="preserve">Д (Приложение 2 к настоящим Правилам), структура которой приведена в Приложении 3 к настоящим Правилам. </w:t>
      </w:r>
    </w:p>
    <w:p w14:paraId="57868E6F" w14:textId="77777777" w:rsidR="00BC223E" w:rsidRPr="00693410" w:rsidRDefault="00BC223E" w:rsidP="00C9642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693410">
        <w:rPr>
          <w:rFonts w:ascii="Times New Roman" w:hAnsi="Times New Roman"/>
          <w:sz w:val="26"/>
          <w:szCs w:val="26"/>
        </w:rPr>
        <w:t>При неначислении платы</w:t>
      </w:r>
      <w:r w:rsidRPr="00693410">
        <w:rPr>
          <w:rFonts w:ascii="Times New Roman" w:hAnsi="Times New Roman"/>
          <w:b/>
          <w:sz w:val="26"/>
          <w:szCs w:val="26"/>
        </w:rPr>
        <w:t xml:space="preserve"> </w:t>
      </w:r>
      <w:r w:rsidRPr="00693410">
        <w:rPr>
          <w:rFonts w:ascii="Times New Roman" w:hAnsi="Times New Roman"/>
          <w:sz w:val="26"/>
          <w:szCs w:val="26"/>
        </w:rPr>
        <w:t>за пользование</w:t>
      </w:r>
      <w:r w:rsidR="006E04A9" w:rsidRPr="00693410">
        <w:rPr>
          <w:rFonts w:ascii="Times New Roman" w:hAnsi="Times New Roman"/>
          <w:sz w:val="26"/>
          <w:szCs w:val="26"/>
        </w:rPr>
        <w:t xml:space="preserve"> </w:t>
      </w:r>
      <w:r w:rsidRPr="00693410">
        <w:rPr>
          <w:rFonts w:ascii="Times New Roman" w:hAnsi="Times New Roman"/>
          <w:sz w:val="26"/>
          <w:szCs w:val="26"/>
        </w:rPr>
        <w:t>железнодорожной администрацией-пользовательницей, железнодорожная администрация-собственница вагонов имеет право самостоятельно осуществлять начисление платы за пользование</w:t>
      </w:r>
      <w:r w:rsidR="006E04A9" w:rsidRPr="00693410">
        <w:rPr>
          <w:rFonts w:ascii="Times New Roman" w:hAnsi="Times New Roman"/>
          <w:sz w:val="26"/>
          <w:szCs w:val="26"/>
        </w:rPr>
        <w:t xml:space="preserve"> </w:t>
      </w:r>
      <w:r w:rsidRPr="00693410">
        <w:rPr>
          <w:rFonts w:ascii="Times New Roman" w:hAnsi="Times New Roman"/>
          <w:sz w:val="26"/>
          <w:szCs w:val="26"/>
        </w:rPr>
        <w:t>рефрижераторными вагонами своей принадлежности.</w:t>
      </w:r>
    </w:p>
    <w:p w14:paraId="601323B2" w14:textId="77777777" w:rsidR="00BC223E" w:rsidRPr="00693410" w:rsidRDefault="00BC223E" w:rsidP="00C9642A">
      <w:pPr>
        <w:tabs>
          <w:tab w:val="left" w:pos="1701"/>
          <w:tab w:val="left" w:pos="1843"/>
        </w:tabs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693410">
        <w:rPr>
          <w:rFonts w:ascii="Times New Roman" w:hAnsi="Times New Roman"/>
          <w:sz w:val="26"/>
          <w:szCs w:val="26"/>
        </w:rPr>
        <w:t>Начисление платы за пользование</w:t>
      </w:r>
      <w:r w:rsidRPr="00693410">
        <w:rPr>
          <w:rFonts w:ascii="Times New Roman" w:hAnsi="Times New Roman"/>
          <w:b/>
          <w:sz w:val="26"/>
          <w:szCs w:val="26"/>
        </w:rPr>
        <w:t xml:space="preserve"> </w:t>
      </w:r>
      <w:r w:rsidRPr="00693410">
        <w:rPr>
          <w:rFonts w:ascii="Times New Roman" w:hAnsi="Times New Roman"/>
          <w:sz w:val="26"/>
          <w:szCs w:val="26"/>
        </w:rPr>
        <w:t>рефрижераторны</w:t>
      </w:r>
      <w:r w:rsidR="00693410">
        <w:rPr>
          <w:rFonts w:ascii="Times New Roman" w:hAnsi="Times New Roman"/>
          <w:sz w:val="26"/>
          <w:szCs w:val="26"/>
        </w:rPr>
        <w:t>ми</w:t>
      </w:r>
      <w:r w:rsidRPr="00693410">
        <w:rPr>
          <w:rFonts w:ascii="Times New Roman" w:hAnsi="Times New Roman"/>
          <w:sz w:val="26"/>
          <w:szCs w:val="26"/>
        </w:rPr>
        <w:t xml:space="preserve"> вагон</w:t>
      </w:r>
      <w:r w:rsidR="00693410">
        <w:rPr>
          <w:rFonts w:ascii="Times New Roman" w:hAnsi="Times New Roman"/>
          <w:sz w:val="26"/>
          <w:szCs w:val="26"/>
        </w:rPr>
        <w:t>ами</w:t>
      </w:r>
      <w:r w:rsidRPr="00693410">
        <w:rPr>
          <w:rFonts w:ascii="Times New Roman" w:hAnsi="Times New Roman"/>
          <w:sz w:val="26"/>
          <w:szCs w:val="26"/>
        </w:rPr>
        <w:t>, поданны</w:t>
      </w:r>
      <w:r w:rsidR="00693410">
        <w:rPr>
          <w:rFonts w:ascii="Times New Roman" w:hAnsi="Times New Roman"/>
          <w:sz w:val="26"/>
          <w:szCs w:val="26"/>
        </w:rPr>
        <w:t>ми</w:t>
      </w:r>
      <w:r w:rsidRPr="00693410">
        <w:rPr>
          <w:rFonts w:ascii="Times New Roman" w:hAnsi="Times New Roman"/>
          <w:sz w:val="26"/>
          <w:szCs w:val="26"/>
        </w:rPr>
        <w:t xml:space="preserve"> под погрузку взамен крытых с соответствующими отметками в перевозочных документах, не проводится.</w:t>
      </w:r>
    </w:p>
    <w:p w14:paraId="594D48AB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 xml:space="preserve">Железнодорожная администрация-пользовательница до </w:t>
      </w:r>
      <w:r w:rsidRPr="00CC4C33">
        <w:rPr>
          <w:rFonts w:ascii="Times New Roman" w:hAnsi="Times New Roman"/>
          <w:sz w:val="26"/>
          <w:szCs w:val="26"/>
        </w:rPr>
        <w:t>25</w:t>
      </w:r>
      <w:r w:rsidRPr="006C7546">
        <w:rPr>
          <w:rFonts w:ascii="Times New Roman" w:hAnsi="Times New Roman"/>
          <w:sz w:val="26"/>
          <w:szCs w:val="26"/>
        </w:rPr>
        <w:t xml:space="preserve"> числа месяца, следующего за отчетным, составляет и направляет железнодорожной администрации-собственнице расчетную ведомость формы 20Д (Приложение 2</w:t>
      </w:r>
      <w:r w:rsidRPr="006C754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>к настоящим Правилам) в бумажном и электронном виде. Структура приведена в Приложении 3</w:t>
      </w:r>
      <w:r w:rsidRPr="006C754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 xml:space="preserve">к настоящим Правилам. </w:t>
      </w:r>
    </w:p>
    <w:p w14:paraId="04E99C45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 xml:space="preserve">3.3.  Железнодорожные администрации на дву- и многосторонней договорной основе могут передавать в аренду </w:t>
      </w:r>
      <w:r w:rsidRPr="00D81B94">
        <w:rPr>
          <w:rFonts w:ascii="Times New Roman" w:hAnsi="Times New Roman"/>
          <w:sz w:val="26"/>
          <w:szCs w:val="26"/>
        </w:rPr>
        <w:t>рефрижераторные вагоны</w:t>
      </w:r>
      <w:r w:rsidRPr="006C7546">
        <w:rPr>
          <w:rFonts w:ascii="Times New Roman" w:hAnsi="Times New Roman"/>
          <w:sz w:val="26"/>
          <w:szCs w:val="26"/>
        </w:rPr>
        <w:t xml:space="preserve"> другой железнодорожной администрации для выполнения перевозок во внутригосударственном и международном сообщениях.</w:t>
      </w:r>
    </w:p>
    <w:p w14:paraId="111CB5DF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За все время действия договора аренды железнодорожная администрация-пользовательница рефрижераторными вагонами осуществляет расчеты с железнодорожной администрацией-собственницей по согласованным ставкам, определенным на двусторонней основе.</w:t>
      </w:r>
    </w:p>
    <w:p w14:paraId="1579E556" w14:textId="77777777" w:rsidR="00BC223E" w:rsidRPr="006C7546" w:rsidRDefault="00BC223E" w:rsidP="00C9642A">
      <w:pPr>
        <w:widowControl w:val="0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Все расчеты за перевозки грузов в международном сообщении в таких вагонах осуществляются в соответствии с пунктом 1.4 настоящих Правил.</w:t>
      </w:r>
    </w:p>
    <w:p w14:paraId="005FC600" w14:textId="77777777" w:rsidR="00BC223E" w:rsidRPr="006C7546" w:rsidRDefault="00BC223E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753B927D" w14:textId="77777777" w:rsidR="00BC223E" w:rsidRDefault="00BC223E" w:rsidP="00540A93">
      <w:pPr>
        <w:widowControl w:val="0"/>
        <w:tabs>
          <w:tab w:val="left" w:pos="946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C7546">
        <w:rPr>
          <w:rFonts w:ascii="Times New Roman" w:hAnsi="Times New Roman"/>
          <w:b/>
          <w:sz w:val="26"/>
          <w:szCs w:val="26"/>
        </w:rPr>
        <w:t>4. Прочие расчеты между железнодорожными администрациями</w:t>
      </w:r>
    </w:p>
    <w:p w14:paraId="096FB0DD" w14:textId="77777777" w:rsidR="006C7546" w:rsidRP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b/>
          <w:sz w:val="26"/>
          <w:szCs w:val="26"/>
        </w:rPr>
      </w:pPr>
    </w:p>
    <w:p w14:paraId="1CE0BBEB" w14:textId="77777777" w:rsidR="00BC223E" w:rsidRPr="004A14D0" w:rsidRDefault="00BC223E" w:rsidP="00C9642A">
      <w:pPr>
        <w:tabs>
          <w:tab w:val="left" w:pos="1134"/>
          <w:tab w:val="left" w:pos="1843"/>
        </w:tabs>
        <w:spacing w:after="0" w:line="240" w:lineRule="auto"/>
        <w:ind w:right="141"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4.1.  </w:t>
      </w:r>
      <w:r w:rsidRPr="004A14D0">
        <w:rPr>
          <w:rFonts w:ascii="Times New Roman" w:hAnsi="Times New Roman"/>
          <w:sz w:val="26"/>
          <w:szCs w:val="26"/>
        </w:rPr>
        <w:t xml:space="preserve">Нормативный срок простоя рефрижераторных вагонов на станциях погрузки при подаче порожнего вагона и выгрузки составляет 3 суток с даты проставления календарного штемпеля в графе «дата прибытия» перевозочного документа. </w:t>
      </w:r>
    </w:p>
    <w:p w14:paraId="7495F199" w14:textId="77777777" w:rsidR="00BC223E" w:rsidRPr="006C7546" w:rsidRDefault="00BC223E" w:rsidP="00C9642A">
      <w:pPr>
        <w:tabs>
          <w:tab w:val="left" w:pos="1134"/>
          <w:tab w:val="left" w:pos="1843"/>
        </w:tabs>
        <w:spacing w:after="0" w:line="240" w:lineRule="auto"/>
        <w:ind w:right="141" w:firstLine="709"/>
        <w:jc w:val="both"/>
        <w:rPr>
          <w:rFonts w:ascii="Times New Roman" w:hAnsi="Times New Roman"/>
          <w:i/>
          <w:color w:val="00B050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За превышение нормативного срока простоя вагонов на станциях погрузки и выгрузки в рефрижераторных вагонах железнодорожная администрация-пользовательница несет ответственность перед железнодорожной администрацией-собственницей таких вагонов по ставке в размере 114,72 швейцарских франков за вагоно-сутки  (дополнительная расчетная ведомость формы 20Д-1 – Приложение 4</w:t>
      </w:r>
      <w:r w:rsidRPr="006C754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>к настоящим Правилам). В форму 20Д-1 также включается плата за пользование</w:t>
      </w:r>
      <w:r w:rsidR="0007755D">
        <w:rPr>
          <w:rFonts w:ascii="Times New Roman" w:hAnsi="Times New Roman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lastRenderedPageBreak/>
        <w:t>рефрижераторными вагонами, невключенная железнодорожной администрацией-пользовательницей в расчетную ведомость формы 20Д.</w:t>
      </w:r>
      <w:r w:rsidRPr="006C7546">
        <w:rPr>
          <w:rFonts w:ascii="Times New Roman" w:hAnsi="Times New Roman"/>
          <w:i/>
          <w:color w:val="00B050"/>
          <w:sz w:val="26"/>
          <w:szCs w:val="26"/>
        </w:rPr>
        <w:t xml:space="preserve"> </w:t>
      </w:r>
    </w:p>
    <w:p w14:paraId="37626282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Для промывки вагонов после перевозки по требованию органов ветеринарного и фитосанитарного контроля, нормативное время простоя вагонов на станциях выгрузки, имеющих пункты промывки, увеличивается на 1 сутки, а при отсутствии пункта промывки и необходимости промывки на других станциях дороги дополнительно учитывается время следования до станции промывки.</w:t>
      </w:r>
    </w:p>
    <w:p w14:paraId="5469ECAB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Железнодорожная администрация, на которую направлены рефрижераторные вагоны, освобождается от ответственности перед железнодорожной администрацией-собственницей этих вагонов за нахождение их на станциях выгрузки до 10 суток с даты прибытия</w:t>
      </w:r>
      <w:r w:rsidRPr="006C7546">
        <w:rPr>
          <w:rFonts w:ascii="Times New Roman" w:hAnsi="Times New Roman"/>
          <w:b/>
          <w:sz w:val="26"/>
          <w:szCs w:val="26"/>
        </w:rPr>
        <w:t xml:space="preserve"> </w:t>
      </w:r>
      <w:r w:rsidRPr="004A14D0">
        <w:rPr>
          <w:rFonts w:ascii="Times New Roman" w:hAnsi="Times New Roman"/>
          <w:sz w:val="26"/>
          <w:szCs w:val="26"/>
        </w:rPr>
        <w:t>в случаях отсутствия грузополучателя</w:t>
      </w:r>
      <w:r w:rsidRPr="006C7546">
        <w:rPr>
          <w:rFonts w:ascii="Times New Roman" w:hAnsi="Times New Roman"/>
          <w:sz w:val="26"/>
          <w:szCs w:val="26"/>
        </w:rPr>
        <w:t>, прохождения таможенного и фитосанитарного (ветеринарного) контроля по требованию органов административного контроля, а также нарушения Правил перевозок грузов на дороге погрузки, вызвавшее превышение нормативного простоя рефрижераторных вагонов.</w:t>
      </w:r>
    </w:p>
    <w:p w14:paraId="7EA934FC" w14:textId="77777777" w:rsidR="00D81AD5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На станции назначения такие случаи оформляются перевозчиком актом общей формы, с уведомлением в 3-х суточный срок с даты его оформления железнодорожной администрации-собственницы рефрижераторных вагонов.</w:t>
      </w:r>
    </w:p>
    <w:p w14:paraId="3C6291B9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 xml:space="preserve">4.2.  При отсутствии заявок от железнодорожной администрации-собственницы и других железнодорожных администраций порожние рефрижераторные вагоны по истечении срока, установленного пунктом 4.1 настоящих Правил, направляются на дорогу-собственницу. </w:t>
      </w:r>
    </w:p>
    <w:p w14:paraId="2C7D2885" w14:textId="77777777" w:rsidR="00BC223E" w:rsidRPr="0043110A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3110A">
        <w:rPr>
          <w:rFonts w:ascii="Times New Roman" w:hAnsi="Times New Roman"/>
          <w:sz w:val="26"/>
          <w:szCs w:val="26"/>
        </w:rPr>
        <w:t>4.3.  Простой рефрижераторных вагонов на станции выгрузки по заявке железнодорожной администрации-собственницы оплачивается  железнодорожной</w:t>
      </w:r>
      <w:r w:rsidRPr="0043110A">
        <w:rPr>
          <w:rFonts w:ascii="Times New Roman" w:hAnsi="Times New Roman"/>
          <w:b/>
          <w:sz w:val="26"/>
          <w:szCs w:val="26"/>
        </w:rPr>
        <w:t xml:space="preserve"> </w:t>
      </w:r>
      <w:r w:rsidRPr="0043110A">
        <w:rPr>
          <w:rFonts w:ascii="Times New Roman" w:hAnsi="Times New Roman"/>
          <w:sz w:val="26"/>
          <w:szCs w:val="26"/>
        </w:rPr>
        <w:t>администрации-пользовательнице</w:t>
      </w:r>
      <w:r w:rsidRPr="0043110A">
        <w:rPr>
          <w:rFonts w:ascii="Times New Roman" w:hAnsi="Times New Roman"/>
          <w:b/>
          <w:sz w:val="26"/>
          <w:szCs w:val="26"/>
        </w:rPr>
        <w:t xml:space="preserve"> </w:t>
      </w:r>
      <w:r w:rsidRPr="0043110A">
        <w:rPr>
          <w:rFonts w:ascii="Times New Roman" w:hAnsi="Times New Roman"/>
          <w:sz w:val="26"/>
          <w:szCs w:val="26"/>
        </w:rPr>
        <w:t xml:space="preserve">по ставке 3,20 швейцарских франков за вагоно-сутки (расчетная ведомость формы 20Е – Приложение 5 к настоящим Правилам). </w:t>
      </w:r>
    </w:p>
    <w:p w14:paraId="588846A3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4.4.  Превышение нормативного срока простоя вагонов на станциях погрузки и выгрузки по пунктам 4.1 и 4.3 настоящих Правил оформляется Справкой о простоях (формы 20А – Приложение 6</w:t>
      </w:r>
      <w:r w:rsidRPr="006C754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 xml:space="preserve">к настоящим Правилам), которая составляется и подписывается работниками станции, а также бригадой обслуживания рефрижераторного вагона в 4 экземплярах. Экземпляр справки и копии дополнительных экземпляров дорожных ведомостей на рефрижераторные вагоны, </w:t>
      </w:r>
      <w:r w:rsidRPr="004417EC">
        <w:rPr>
          <w:rFonts w:ascii="Times New Roman" w:hAnsi="Times New Roman"/>
          <w:sz w:val="26"/>
          <w:szCs w:val="26"/>
        </w:rPr>
        <w:t>по</w:t>
      </w:r>
      <w:r w:rsidRPr="004417EC">
        <w:rPr>
          <w:rFonts w:ascii="Times New Roman" w:hAnsi="Times New Roman"/>
          <w:i/>
          <w:sz w:val="26"/>
          <w:szCs w:val="26"/>
        </w:rPr>
        <w:t xml:space="preserve"> </w:t>
      </w:r>
      <w:r w:rsidRPr="004417EC">
        <w:rPr>
          <w:rFonts w:ascii="Times New Roman" w:hAnsi="Times New Roman"/>
          <w:sz w:val="26"/>
          <w:szCs w:val="26"/>
        </w:rPr>
        <w:t>которым начисляется простой,</w:t>
      </w:r>
      <w:r w:rsidRPr="004417EC">
        <w:rPr>
          <w:rFonts w:ascii="Times New Roman" w:hAnsi="Times New Roman"/>
          <w:b/>
          <w:sz w:val="26"/>
          <w:szCs w:val="26"/>
        </w:rPr>
        <w:t xml:space="preserve"> </w:t>
      </w:r>
      <w:r w:rsidRPr="004417EC">
        <w:rPr>
          <w:rFonts w:ascii="Times New Roman" w:hAnsi="Times New Roman"/>
          <w:sz w:val="26"/>
          <w:szCs w:val="26"/>
        </w:rPr>
        <w:t>передаются бригаде рефрижераторной секции и</w:t>
      </w:r>
      <w:r w:rsidRPr="006C7546">
        <w:rPr>
          <w:rFonts w:ascii="Times New Roman" w:hAnsi="Times New Roman"/>
          <w:sz w:val="26"/>
          <w:szCs w:val="26"/>
        </w:rPr>
        <w:t xml:space="preserve"> прилагаются к маршрутному листу с отметкой в нем. Подписанная работниками станции и бригадой рефрижераторной секции справка о простоях является основанием для начисления платежей за простой вагонов. </w:t>
      </w:r>
    </w:p>
    <w:p w14:paraId="7F0AD0A0" w14:textId="77777777" w:rsidR="00BC223E" w:rsidRPr="006C7546" w:rsidRDefault="00BC223E" w:rsidP="00C9642A">
      <w:pPr>
        <w:tabs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4.5.  Железнодорожная администрация, допустившая необоснованную задержку подведенных сдающей железнодорожной администрацией рефрижераторных вагонов более, чем на три часа</w:t>
      </w:r>
      <w:r w:rsidRPr="006C754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>по причинам, неоговоренным в параграфе 14 приложения 5 к Соглашению об особенностях применения отдельных норм СМГС, несет ответственность:</w:t>
      </w:r>
    </w:p>
    <w:p w14:paraId="5CF27C2A" w14:textId="77777777" w:rsidR="00BC223E" w:rsidRPr="006C7546" w:rsidRDefault="00BC223E" w:rsidP="00C9642A">
      <w:pPr>
        <w:tabs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-  перед железнодорожной администрацией-собственницей в размере 114,72 шв</w:t>
      </w:r>
      <w:r w:rsidRPr="006C7546">
        <w:rPr>
          <w:rFonts w:ascii="Times New Roman" w:hAnsi="Times New Roman"/>
          <w:color w:val="FF0000"/>
          <w:sz w:val="26"/>
          <w:szCs w:val="26"/>
        </w:rPr>
        <w:t>.</w:t>
      </w:r>
      <w:r w:rsidRPr="006C7546">
        <w:rPr>
          <w:rFonts w:ascii="Times New Roman" w:hAnsi="Times New Roman"/>
          <w:sz w:val="26"/>
          <w:szCs w:val="26"/>
        </w:rPr>
        <w:t xml:space="preserve"> франков за каждый груженый вагон за весь период задержки;</w:t>
      </w:r>
    </w:p>
    <w:p w14:paraId="5D9242C7" w14:textId="77777777" w:rsidR="00BC223E" w:rsidRPr="006C7546" w:rsidRDefault="00BC223E" w:rsidP="00C9642A">
      <w:pPr>
        <w:tabs>
          <w:tab w:val="left" w:pos="1701"/>
          <w:tab w:val="left" w:pos="1843"/>
        </w:tabs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-  перед сдающей железнодорожной</w:t>
      </w:r>
      <w:r w:rsidRPr="006C754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>администрацией</w:t>
      </w:r>
      <w:r w:rsidRPr="006C754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 xml:space="preserve">по ставке вагона-термоса и АРВ, указанной в Приложении № 5 к Правилам эксплуатации, пономерного учета и расчетов за пользование грузовыми вагонами собственности других государств, согласно Методике начисления платежей за задержки грузовых поездов. </w:t>
      </w:r>
    </w:p>
    <w:p w14:paraId="4F18BF3B" w14:textId="77777777" w:rsidR="00BC223E" w:rsidRPr="006C7546" w:rsidRDefault="00BC223E" w:rsidP="00C9642A">
      <w:pPr>
        <w:tabs>
          <w:tab w:val="left" w:pos="1701"/>
          <w:tab w:val="left" w:pos="1843"/>
        </w:tabs>
        <w:spacing w:after="0" w:line="240" w:lineRule="auto"/>
        <w:ind w:right="-2"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Задержки поездов по неприему оформляются в соответствии с пунктами 1.23 и 1.24 и Приложением к пунктам 1.20 и 1.23</w:t>
      </w:r>
      <w:r w:rsidRPr="006C7546">
        <w:rPr>
          <w:rFonts w:ascii="Times New Roman" w:hAnsi="Times New Roman"/>
          <w:i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>Правил эксплуатации, пономерного учета и расчетов за пользование грузовыми вагонами собственности других государств</w:t>
      </w:r>
      <w:r w:rsidRPr="006C7546">
        <w:rPr>
          <w:rFonts w:ascii="Times New Roman" w:hAnsi="Times New Roman"/>
          <w:i/>
          <w:sz w:val="26"/>
          <w:szCs w:val="26"/>
        </w:rPr>
        <w:t>.</w:t>
      </w:r>
    </w:p>
    <w:p w14:paraId="036D2CB4" w14:textId="77777777" w:rsidR="00BC223E" w:rsidRPr="006C7546" w:rsidRDefault="00BC223E" w:rsidP="00C9642A">
      <w:pPr>
        <w:tabs>
          <w:tab w:val="left" w:pos="1701"/>
          <w:tab w:val="left" w:pos="1843"/>
        </w:tabs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lastRenderedPageBreak/>
        <w:t>Рефрижераторные вагоны, поступившие на железнодорожную администрацию, но не принятые ею, должны быть возвращены на сдающую железнодорожную администрацию в суточный срок</w:t>
      </w:r>
      <w:r w:rsidRPr="006C7546">
        <w:rPr>
          <w:rFonts w:ascii="Times New Roman" w:hAnsi="Times New Roman"/>
          <w:i/>
          <w:sz w:val="26"/>
          <w:szCs w:val="26"/>
        </w:rPr>
        <w:t>.</w:t>
      </w:r>
    </w:p>
    <w:p w14:paraId="0E58A8F2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B050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За задержки рефрижераторных вагонов, связанные с необоснованным отказом обслуживающей бригады следовать по назначению, с железнодорожной администрации-собственницы взимается плата по ставке, предусмотренной в пункте 4.1 настоящих Правил, для расчетов с железнодорожной администрацией-пользовательницей (расчетная ведомость формы 20Е) на основании Справки о простоях.</w:t>
      </w:r>
      <w:r w:rsidRPr="006C7546">
        <w:rPr>
          <w:rFonts w:ascii="Times New Roman" w:hAnsi="Times New Roman"/>
          <w:i/>
          <w:color w:val="00B050"/>
          <w:sz w:val="26"/>
          <w:szCs w:val="26"/>
        </w:rPr>
        <w:t xml:space="preserve"> </w:t>
      </w:r>
    </w:p>
    <w:p w14:paraId="7A55FE30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B050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 xml:space="preserve">4.6.  Повреждения рефрижераторных вагонов, их энерго-холодильного или другого внутреннего оборудования, возникшие по вине железнодорожной администрации-пользовательницы, устраняются ее силами и средствами. При этом виновная железнодорожная администрация выплачивает железнодорожной администрации-собственнице рефрижераторного вагона компенсацию за все время исключения вагона из рабочего парка по дополнительной расчетной ведомости формы 20Д-1 (Приложение </w:t>
      </w:r>
      <w:r w:rsidRPr="006C7546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>4 к настоящим Правилам) по ставке, предусмотренной пунктом 4.1 настоящих Правил на основании Справки о простоя.</w:t>
      </w:r>
      <w:r w:rsidRPr="006C7546">
        <w:rPr>
          <w:rFonts w:ascii="Times New Roman" w:hAnsi="Times New Roman"/>
          <w:i/>
          <w:color w:val="00B050"/>
          <w:sz w:val="26"/>
          <w:szCs w:val="26"/>
        </w:rPr>
        <w:t xml:space="preserve">  </w:t>
      </w:r>
    </w:p>
    <w:p w14:paraId="50057312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При невозможности выполнения ремонта силами и средствами железной дороги-виновницы повреждения рефрижераторный вагон отправляется по договоренности с железнодорожной администрацией-собственницей с возмещением расходов, связанных с ремонтом, пересылкой, перегрузом и т.д., на основании акта общей формы.</w:t>
      </w:r>
    </w:p>
    <w:p w14:paraId="7C1C4849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4.7.  При неправильной эксплуатации арендованных рефрижераторных вагонов, приводящей к их порче, договор на аренду расторгается и железнодорожная администрация-арендатор возмещает железнодорожной администрации-собственнице вагонов нанесенный ей ущерб.</w:t>
      </w:r>
    </w:p>
    <w:p w14:paraId="640E150C" w14:textId="77777777" w:rsidR="00BC223E" w:rsidRPr="006C7546" w:rsidRDefault="00BC223E" w:rsidP="00C9642A">
      <w:pPr>
        <w:tabs>
          <w:tab w:val="left" w:pos="1701"/>
          <w:tab w:val="left" w:pos="1843"/>
        </w:tabs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 xml:space="preserve">4.8.  Расходы по экипировке и текущему ремонту специального оборудования рефрижераторных вагонов (кроме пункта 4.6 настоящих Правил) в пунктах погрузки, выгрузки или в пути следования возмещаются железнодорожной администрацией-собственницей вагона (расчетная ведомость формы 20Е – Приложение 5 к настоящим Правилам). </w:t>
      </w:r>
    </w:p>
    <w:p w14:paraId="0B4A695F" w14:textId="77777777" w:rsidR="00BC223E" w:rsidRPr="006C7546" w:rsidRDefault="00BC223E" w:rsidP="00C9642A">
      <w:pPr>
        <w:tabs>
          <w:tab w:val="left" w:pos="1701"/>
          <w:tab w:val="left" w:pos="1843"/>
        </w:tabs>
        <w:spacing w:after="0" w:line="240" w:lineRule="auto"/>
        <w:ind w:right="-2" w:firstLine="709"/>
        <w:jc w:val="both"/>
        <w:rPr>
          <w:rFonts w:ascii="Times New Roman" w:hAnsi="Times New Roman"/>
          <w:strike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Оплата расходов по экипировке и текущему ремонту рефрижераторных вагонов за пределами своей железнодорожной администрации осуществляется на основе расходных требований, оформленных в установленном порядке и выдаваемых обслуживающей бригадой рефрижераторных вагонов пункту экипировки и ремонта (форма 20В – Приложение 7 к настоящим Правилам).</w:t>
      </w:r>
      <w:r w:rsidRPr="006C7546">
        <w:rPr>
          <w:rFonts w:ascii="Times New Roman" w:hAnsi="Times New Roman"/>
          <w:i/>
          <w:sz w:val="26"/>
          <w:szCs w:val="26"/>
        </w:rPr>
        <w:t xml:space="preserve"> </w:t>
      </w:r>
    </w:p>
    <w:p w14:paraId="40B9063A" w14:textId="77777777" w:rsidR="00BC223E" w:rsidRPr="006C7546" w:rsidRDefault="00BC223E" w:rsidP="00C964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 xml:space="preserve">4.9.  Расходы, связанные с перегрузом и реализацией груза вследствие неисправности специального оборудования рефрижераторных вагонов из-за нарушения должностных обязанностей обслуживающей бригады, несет железнодорожная администрация-собственница этих вагонов, а из-за неполной экипировки – железная дорога погрузки. </w:t>
      </w:r>
    </w:p>
    <w:p w14:paraId="1530B910" w14:textId="77777777" w:rsidR="00BC223E" w:rsidRPr="006C7546" w:rsidRDefault="00B24CFF" w:rsidP="00C9642A">
      <w:pPr>
        <w:widowControl w:val="0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4.10.  </w:t>
      </w:r>
      <w:r w:rsidR="00BC223E" w:rsidRPr="006C7546">
        <w:rPr>
          <w:rFonts w:ascii="Times New Roman" w:hAnsi="Times New Roman"/>
          <w:sz w:val="26"/>
          <w:szCs w:val="26"/>
        </w:rPr>
        <w:t>Пересылка в международном сообщении передвижных вагонов-мастерских для оказания технической помощи в подготовке рефрижераторных вагонов к перевозке на железных дорогах погрузки и выгрузки осуществляется без взимания платы за перемещение к местам дислокации и обратно в депо приписки.</w:t>
      </w:r>
    </w:p>
    <w:p w14:paraId="09385410" w14:textId="77777777" w:rsidR="00BC223E" w:rsidRPr="006C7546" w:rsidRDefault="00BC223E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50FD9499" w14:textId="77777777" w:rsidR="00BC223E" w:rsidRPr="006C7546" w:rsidRDefault="00BC223E" w:rsidP="00540A93">
      <w:pPr>
        <w:widowControl w:val="0"/>
        <w:tabs>
          <w:tab w:val="left" w:pos="946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C7546">
        <w:rPr>
          <w:rFonts w:ascii="Times New Roman" w:hAnsi="Times New Roman"/>
          <w:b/>
          <w:sz w:val="26"/>
          <w:szCs w:val="26"/>
        </w:rPr>
        <w:t>5. Проведение расчетов</w:t>
      </w:r>
    </w:p>
    <w:p w14:paraId="2B3A808F" w14:textId="77777777" w:rsidR="00BC223E" w:rsidRPr="006C7546" w:rsidRDefault="00BC223E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b/>
          <w:sz w:val="26"/>
          <w:szCs w:val="26"/>
        </w:rPr>
      </w:pPr>
    </w:p>
    <w:p w14:paraId="7E62B2A8" w14:textId="77777777" w:rsidR="00BC223E" w:rsidRPr="006C7546" w:rsidRDefault="00BC223E" w:rsidP="00C9642A">
      <w:pPr>
        <w:widowControl w:val="0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>Расчеты за</w:t>
      </w:r>
      <w:r w:rsidRPr="006C754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4417EC">
        <w:rPr>
          <w:rFonts w:ascii="Times New Roman" w:hAnsi="Times New Roman"/>
          <w:sz w:val="26"/>
          <w:szCs w:val="26"/>
        </w:rPr>
        <w:t>пользование,</w:t>
      </w:r>
      <w:r w:rsidRPr="006C754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>превышение нормативного срока</w:t>
      </w:r>
      <w:r w:rsidRPr="006C7546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>простоя</w:t>
      </w:r>
      <w:r w:rsidRPr="006C754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C7546">
        <w:rPr>
          <w:rFonts w:ascii="Times New Roman" w:hAnsi="Times New Roman"/>
          <w:sz w:val="26"/>
          <w:szCs w:val="26"/>
        </w:rPr>
        <w:t xml:space="preserve">рефрижераторных вагонов, за экипировку и текущий ремонт проводятся в </w:t>
      </w:r>
      <w:r w:rsidRPr="006C7546">
        <w:rPr>
          <w:rFonts w:ascii="Times New Roman" w:hAnsi="Times New Roman"/>
          <w:sz w:val="26"/>
          <w:szCs w:val="26"/>
        </w:rPr>
        <w:lastRenderedPageBreak/>
        <w:t xml:space="preserve">соответствии с </w:t>
      </w:r>
      <w:hyperlink r:id="rId8" w:history="1">
        <w:r w:rsidRPr="006C7546">
          <w:rPr>
            <w:rFonts w:ascii="Times New Roman" w:hAnsi="Times New Roman"/>
            <w:sz w:val="26"/>
            <w:szCs w:val="26"/>
          </w:rPr>
          <w:t>Правилами</w:t>
        </w:r>
      </w:hyperlink>
      <w:r w:rsidRPr="006C7546">
        <w:rPr>
          <w:rFonts w:ascii="Times New Roman" w:hAnsi="Times New Roman"/>
          <w:sz w:val="26"/>
          <w:szCs w:val="26"/>
        </w:rPr>
        <w:t xml:space="preserve"> комплексных расчетов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Республики, Эстонской Республики.</w:t>
      </w:r>
    </w:p>
    <w:p w14:paraId="2B6CC687" w14:textId="77777777" w:rsidR="00BC223E" w:rsidRDefault="00BC223E" w:rsidP="006C7546">
      <w:pPr>
        <w:widowControl w:val="0"/>
        <w:tabs>
          <w:tab w:val="left" w:pos="9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708E750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7B9E995D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0E6E728F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3E2D8F79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74E5DF48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31B3D48E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5AEE07C1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78AC4B7B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04D89BC2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04DC0E83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09257170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7C7D91DA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785152ED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62E73C51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5C01D0C2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4CB27A71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76102454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644E9E34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37181C1D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32FB5B9A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6FF5FF54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4B51384B" w14:textId="77777777" w:rsidR="006C7546" w:rsidRDefault="006C7546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05E97BFA" w14:textId="77777777" w:rsidR="00285705" w:rsidRDefault="00285705" w:rsidP="006C7546">
      <w:pPr>
        <w:tabs>
          <w:tab w:val="left" w:pos="1701"/>
          <w:tab w:val="left" w:pos="1843"/>
        </w:tabs>
        <w:spacing w:after="0" w:line="240" w:lineRule="auto"/>
        <w:ind w:right="141"/>
        <w:jc w:val="center"/>
        <w:rPr>
          <w:rFonts w:ascii="Times New Roman" w:hAnsi="Times New Roman"/>
          <w:b/>
          <w:sz w:val="26"/>
          <w:szCs w:val="26"/>
        </w:rPr>
      </w:pPr>
    </w:p>
    <w:p w14:paraId="6945DA6B" w14:textId="77777777" w:rsidR="00285705" w:rsidRDefault="00285705" w:rsidP="006C7546">
      <w:pPr>
        <w:tabs>
          <w:tab w:val="left" w:pos="1701"/>
          <w:tab w:val="left" w:pos="1843"/>
        </w:tabs>
        <w:spacing w:after="0" w:line="240" w:lineRule="auto"/>
        <w:ind w:right="141"/>
        <w:jc w:val="center"/>
        <w:rPr>
          <w:rFonts w:ascii="Times New Roman" w:hAnsi="Times New Roman"/>
          <w:b/>
          <w:sz w:val="26"/>
          <w:szCs w:val="26"/>
        </w:rPr>
      </w:pPr>
    </w:p>
    <w:p w14:paraId="37D92858" w14:textId="77777777" w:rsidR="00285705" w:rsidRDefault="00285705" w:rsidP="006C7546">
      <w:pPr>
        <w:tabs>
          <w:tab w:val="left" w:pos="1701"/>
          <w:tab w:val="left" w:pos="1843"/>
        </w:tabs>
        <w:spacing w:after="0" w:line="240" w:lineRule="auto"/>
        <w:ind w:right="141"/>
        <w:jc w:val="center"/>
        <w:rPr>
          <w:rFonts w:ascii="Times New Roman" w:hAnsi="Times New Roman"/>
          <w:b/>
          <w:sz w:val="26"/>
          <w:szCs w:val="26"/>
        </w:rPr>
      </w:pPr>
    </w:p>
    <w:p w14:paraId="20ED79E8" w14:textId="77777777" w:rsidR="00285705" w:rsidRDefault="00285705" w:rsidP="006C7546">
      <w:pPr>
        <w:tabs>
          <w:tab w:val="left" w:pos="1701"/>
          <w:tab w:val="left" w:pos="1843"/>
        </w:tabs>
        <w:spacing w:after="0" w:line="240" w:lineRule="auto"/>
        <w:ind w:right="141"/>
        <w:jc w:val="center"/>
        <w:rPr>
          <w:rFonts w:ascii="Times New Roman" w:hAnsi="Times New Roman"/>
          <w:b/>
          <w:sz w:val="26"/>
          <w:szCs w:val="26"/>
        </w:rPr>
      </w:pPr>
    </w:p>
    <w:p w14:paraId="516A8D20" w14:textId="77777777" w:rsidR="00285705" w:rsidRDefault="00285705" w:rsidP="006C7546">
      <w:pPr>
        <w:tabs>
          <w:tab w:val="left" w:pos="1701"/>
          <w:tab w:val="left" w:pos="1843"/>
        </w:tabs>
        <w:spacing w:after="0" w:line="240" w:lineRule="auto"/>
        <w:ind w:right="141"/>
        <w:jc w:val="center"/>
        <w:rPr>
          <w:rFonts w:ascii="Times New Roman" w:hAnsi="Times New Roman"/>
          <w:b/>
          <w:sz w:val="26"/>
          <w:szCs w:val="26"/>
        </w:rPr>
      </w:pPr>
    </w:p>
    <w:p w14:paraId="7FB4E847" w14:textId="77777777" w:rsidR="00285705" w:rsidRDefault="00285705" w:rsidP="006C7546">
      <w:pPr>
        <w:tabs>
          <w:tab w:val="left" w:pos="1701"/>
          <w:tab w:val="left" w:pos="1843"/>
        </w:tabs>
        <w:spacing w:after="0" w:line="240" w:lineRule="auto"/>
        <w:ind w:right="141"/>
        <w:jc w:val="center"/>
        <w:rPr>
          <w:rFonts w:ascii="Times New Roman" w:hAnsi="Times New Roman"/>
          <w:b/>
          <w:sz w:val="26"/>
          <w:szCs w:val="26"/>
        </w:rPr>
      </w:pPr>
    </w:p>
    <w:p w14:paraId="5A3FDBF6" w14:textId="77777777" w:rsidR="00285705" w:rsidRDefault="00285705" w:rsidP="006C7546">
      <w:pPr>
        <w:tabs>
          <w:tab w:val="left" w:pos="1701"/>
          <w:tab w:val="left" w:pos="1843"/>
        </w:tabs>
        <w:spacing w:after="0" w:line="240" w:lineRule="auto"/>
        <w:ind w:right="141"/>
        <w:jc w:val="center"/>
        <w:rPr>
          <w:rFonts w:ascii="Times New Roman" w:hAnsi="Times New Roman"/>
          <w:b/>
          <w:sz w:val="26"/>
          <w:szCs w:val="26"/>
        </w:rPr>
      </w:pPr>
    </w:p>
    <w:p w14:paraId="5EE6430F" w14:textId="77777777" w:rsidR="00DE2EBE" w:rsidRDefault="00DE2EB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14:paraId="42A7765C" w14:textId="77777777" w:rsidR="00F81F75" w:rsidRDefault="00F81F75" w:rsidP="006C7546">
      <w:pPr>
        <w:tabs>
          <w:tab w:val="left" w:pos="1701"/>
          <w:tab w:val="left" w:pos="1843"/>
        </w:tabs>
        <w:spacing w:after="0" w:line="240" w:lineRule="auto"/>
        <w:ind w:right="141"/>
        <w:jc w:val="center"/>
        <w:rPr>
          <w:rFonts w:ascii="Times New Roman" w:hAnsi="Times New Roman"/>
          <w:b/>
          <w:sz w:val="26"/>
          <w:szCs w:val="26"/>
        </w:rPr>
      </w:pPr>
    </w:p>
    <w:p w14:paraId="2D746E15" w14:textId="77777777" w:rsidR="00BC223E" w:rsidRDefault="00BC223E" w:rsidP="006C7546">
      <w:pPr>
        <w:tabs>
          <w:tab w:val="left" w:pos="1701"/>
          <w:tab w:val="left" w:pos="1843"/>
        </w:tabs>
        <w:spacing w:after="0" w:line="240" w:lineRule="auto"/>
        <w:ind w:right="141"/>
        <w:jc w:val="center"/>
        <w:rPr>
          <w:rFonts w:ascii="Times New Roman" w:hAnsi="Times New Roman"/>
          <w:b/>
          <w:sz w:val="26"/>
          <w:szCs w:val="26"/>
        </w:rPr>
      </w:pPr>
      <w:r w:rsidRPr="006C7546">
        <w:rPr>
          <w:rFonts w:ascii="Times New Roman" w:hAnsi="Times New Roman"/>
          <w:b/>
          <w:sz w:val="26"/>
          <w:szCs w:val="26"/>
        </w:rPr>
        <w:t>П</w:t>
      </w:r>
      <w:r w:rsidR="006C7546">
        <w:rPr>
          <w:rFonts w:ascii="Times New Roman" w:hAnsi="Times New Roman"/>
          <w:b/>
          <w:sz w:val="26"/>
          <w:szCs w:val="26"/>
        </w:rPr>
        <w:t xml:space="preserve"> </w:t>
      </w:r>
      <w:r w:rsidRPr="006C7546">
        <w:rPr>
          <w:rFonts w:ascii="Times New Roman" w:hAnsi="Times New Roman"/>
          <w:b/>
          <w:sz w:val="26"/>
          <w:szCs w:val="26"/>
        </w:rPr>
        <w:t>Р</w:t>
      </w:r>
      <w:r w:rsidR="006C7546">
        <w:rPr>
          <w:rFonts w:ascii="Times New Roman" w:hAnsi="Times New Roman"/>
          <w:b/>
          <w:sz w:val="26"/>
          <w:szCs w:val="26"/>
        </w:rPr>
        <w:t xml:space="preserve"> </w:t>
      </w:r>
      <w:r w:rsidRPr="006C7546">
        <w:rPr>
          <w:rFonts w:ascii="Times New Roman" w:hAnsi="Times New Roman"/>
          <w:b/>
          <w:sz w:val="26"/>
          <w:szCs w:val="26"/>
        </w:rPr>
        <w:t>И</w:t>
      </w:r>
      <w:r w:rsidR="006C7546">
        <w:rPr>
          <w:rFonts w:ascii="Times New Roman" w:hAnsi="Times New Roman"/>
          <w:b/>
          <w:sz w:val="26"/>
          <w:szCs w:val="26"/>
        </w:rPr>
        <w:t xml:space="preserve"> </w:t>
      </w:r>
      <w:r w:rsidRPr="006C7546">
        <w:rPr>
          <w:rFonts w:ascii="Times New Roman" w:hAnsi="Times New Roman"/>
          <w:b/>
          <w:sz w:val="26"/>
          <w:szCs w:val="26"/>
        </w:rPr>
        <w:t>Л</w:t>
      </w:r>
      <w:r w:rsidR="006C7546">
        <w:rPr>
          <w:rFonts w:ascii="Times New Roman" w:hAnsi="Times New Roman"/>
          <w:b/>
          <w:sz w:val="26"/>
          <w:szCs w:val="26"/>
        </w:rPr>
        <w:t xml:space="preserve"> </w:t>
      </w:r>
      <w:r w:rsidRPr="006C7546">
        <w:rPr>
          <w:rFonts w:ascii="Times New Roman" w:hAnsi="Times New Roman"/>
          <w:b/>
          <w:sz w:val="26"/>
          <w:szCs w:val="26"/>
        </w:rPr>
        <w:t>О</w:t>
      </w:r>
      <w:r w:rsidR="006C7546">
        <w:rPr>
          <w:rFonts w:ascii="Times New Roman" w:hAnsi="Times New Roman"/>
          <w:b/>
          <w:sz w:val="26"/>
          <w:szCs w:val="26"/>
        </w:rPr>
        <w:t xml:space="preserve"> </w:t>
      </w:r>
      <w:r w:rsidRPr="006C7546">
        <w:rPr>
          <w:rFonts w:ascii="Times New Roman" w:hAnsi="Times New Roman"/>
          <w:b/>
          <w:sz w:val="26"/>
          <w:szCs w:val="26"/>
        </w:rPr>
        <w:t>Ж</w:t>
      </w:r>
      <w:r w:rsidR="006C7546">
        <w:rPr>
          <w:rFonts w:ascii="Times New Roman" w:hAnsi="Times New Roman"/>
          <w:b/>
          <w:sz w:val="26"/>
          <w:szCs w:val="26"/>
        </w:rPr>
        <w:t xml:space="preserve"> </w:t>
      </w:r>
      <w:r w:rsidRPr="006C7546">
        <w:rPr>
          <w:rFonts w:ascii="Times New Roman" w:hAnsi="Times New Roman"/>
          <w:b/>
          <w:sz w:val="26"/>
          <w:szCs w:val="26"/>
        </w:rPr>
        <w:t>Е</w:t>
      </w:r>
      <w:r w:rsidR="006C7546">
        <w:rPr>
          <w:rFonts w:ascii="Times New Roman" w:hAnsi="Times New Roman"/>
          <w:b/>
          <w:sz w:val="26"/>
          <w:szCs w:val="26"/>
        </w:rPr>
        <w:t xml:space="preserve"> </w:t>
      </w:r>
      <w:r w:rsidRPr="006C7546">
        <w:rPr>
          <w:rFonts w:ascii="Times New Roman" w:hAnsi="Times New Roman"/>
          <w:b/>
          <w:sz w:val="26"/>
          <w:szCs w:val="26"/>
        </w:rPr>
        <w:t>Н</w:t>
      </w:r>
      <w:r w:rsidR="006C7546">
        <w:rPr>
          <w:rFonts w:ascii="Times New Roman" w:hAnsi="Times New Roman"/>
          <w:b/>
          <w:sz w:val="26"/>
          <w:szCs w:val="26"/>
        </w:rPr>
        <w:t xml:space="preserve"> </w:t>
      </w:r>
      <w:r w:rsidRPr="006C7546">
        <w:rPr>
          <w:rFonts w:ascii="Times New Roman" w:hAnsi="Times New Roman"/>
          <w:b/>
          <w:sz w:val="26"/>
          <w:szCs w:val="26"/>
        </w:rPr>
        <w:t>И</w:t>
      </w:r>
      <w:r w:rsidR="006C7546">
        <w:rPr>
          <w:rFonts w:ascii="Times New Roman" w:hAnsi="Times New Roman"/>
          <w:b/>
          <w:sz w:val="26"/>
          <w:szCs w:val="26"/>
        </w:rPr>
        <w:t xml:space="preserve"> </w:t>
      </w:r>
      <w:r w:rsidRPr="006C7546">
        <w:rPr>
          <w:rFonts w:ascii="Times New Roman" w:hAnsi="Times New Roman"/>
          <w:b/>
          <w:sz w:val="26"/>
          <w:szCs w:val="26"/>
        </w:rPr>
        <w:t>Я:</w:t>
      </w:r>
    </w:p>
    <w:p w14:paraId="66AFDA1E" w14:textId="77777777" w:rsidR="006C7546" w:rsidRPr="006C7546" w:rsidRDefault="006C7546" w:rsidP="006C7546">
      <w:pPr>
        <w:tabs>
          <w:tab w:val="left" w:pos="1701"/>
          <w:tab w:val="left" w:pos="1843"/>
        </w:tabs>
        <w:spacing w:after="0" w:line="240" w:lineRule="auto"/>
        <w:ind w:left="567" w:right="141" w:firstLine="947"/>
        <w:jc w:val="both"/>
        <w:rPr>
          <w:rFonts w:ascii="Times New Roman" w:hAnsi="Times New Roman"/>
          <w:b/>
          <w:sz w:val="26"/>
          <w:szCs w:val="26"/>
        </w:rPr>
      </w:pPr>
    </w:p>
    <w:p w14:paraId="034F9D79" w14:textId="77777777" w:rsidR="00BC223E" w:rsidRPr="006C7546" w:rsidRDefault="00B24CFF" w:rsidP="006C7546">
      <w:pPr>
        <w:autoSpaceDE w:val="0"/>
        <w:autoSpaceDN w:val="0"/>
        <w:adjustRightInd w:val="0"/>
        <w:spacing w:after="0" w:line="240" w:lineRule="auto"/>
        <w:ind w:firstLine="947"/>
        <w:jc w:val="both"/>
        <w:rPr>
          <w:rFonts w:ascii="Times New Roman" w:hAnsi="Times New Roman"/>
          <w:color w:val="0070C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1.  </w:t>
      </w:r>
      <w:r w:rsidR="00BC223E" w:rsidRPr="006C7546">
        <w:rPr>
          <w:rFonts w:ascii="Times New Roman" w:hAnsi="Times New Roman"/>
          <w:sz w:val="26"/>
          <w:szCs w:val="26"/>
        </w:rPr>
        <w:t>Методика определения ставок платы за пользование вагонами рефрижераторных секций и АРВ со служебным помещением и обслуживающей бригадой собственности других государств в международном сообщении.</w:t>
      </w:r>
    </w:p>
    <w:p w14:paraId="2058E601" w14:textId="77777777" w:rsidR="00BC223E" w:rsidRPr="006C7546" w:rsidRDefault="00BC223E" w:rsidP="006C7546">
      <w:pPr>
        <w:autoSpaceDE w:val="0"/>
        <w:autoSpaceDN w:val="0"/>
        <w:adjustRightInd w:val="0"/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  <w:r w:rsidRPr="006C7546">
        <w:rPr>
          <w:rFonts w:ascii="Times New Roman" w:hAnsi="Times New Roman"/>
          <w:sz w:val="26"/>
          <w:szCs w:val="26"/>
        </w:rPr>
        <w:t xml:space="preserve">2. Расчетная ведомость за </w:t>
      </w:r>
      <w:r w:rsidRPr="004F36BE">
        <w:rPr>
          <w:rFonts w:ascii="Times New Roman" w:hAnsi="Times New Roman"/>
          <w:sz w:val="26"/>
          <w:szCs w:val="26"/>
        </w:rPr>
        <w:t xml:space="preserve">пользование </w:t>
      </w:r>
      <w:r w:rsidRPr="006C7546">
        <w:rPr>
          <w:rFonts w:ascii="Times New Roman" w:hAnsi="Times New Roman"/>
          <w:sz w:val="26"/>
          <w:szCs w:val="26"/>
        </w:rPr>
        <w:t>рефрижераторны</w:t>
      </w:r>
      <w:r w:rsidR="004F36BE">
        <w:rPr>
          <w:rFonts w:ascii="Times New Roman" w:hAnsi="Times New Roman"/>
          <w:sz w:val="26"/>
          <w:szCs w:val="26"/>
        </w:rPr>
        <w:t>ми</w:t>
      </w:r>
      <w:r w:rsidRPr="006C7546">
        <w:rPr>
          <w:rFonts w:ascii="Times New Roman" w:hAnsi="Times New Roman"/>
          <w:sz w:val="26"/>
          <w:szCs w:val="26"/>
        </w:rPr>
        <w:t xml:space="preserve"> вагон</w:t>
      </w:r>
      <w:r w:rsidR="004F36BE">
        <w:rPr>
          <w:rFonts w:ascii="Times New Roman" w:hAnsi="Times New Roman"/>
          <w:sz w:val="26"/>
          <w:szCs w:val="26"/>
        </w:rPr>
        <w:t>ами</w:t>
      </w:r>
      <w:r w:rsidRPr="006C7546">
        <w:rPr>
          <w:rFonts w:ascii="Times New Roman" w:hAnsi="Times New Roman"/>
          <w:sz w:val="26"/>
          <w:szCs w:val="26"/>
        </w:rPr>
        <w:t xml:space="preserve"> (форма </w:t>
      </w:r>
      <w:hyperlink r:id="rId9" w:history="1">
        <w:r w:rsidRPr="006C7546">
          <w:rPr>
            <w:rFonts w:ascii="Times New Roman" w:hAnsi="Times New Roman"/>
            <w:sz w:val="26"/>
            <w:szCs w:val="26"/>
          </w:rPr>
          <w:t>20Д).</w:t>
        </w:r>
      </w:hyperlink>
    </w:p>
    <w:p w14:paraId="0D7C6CF1" w14:textId="77777777" w:rsidR="00BC223E" w:rsidRPr="006C7546" w:rsidRDefault="00B24CFF" w:rsidP="006C7546">
      <w:pPr>
        <w:autoSpaceDE w:val="0"/>
        <w:autoSpaceDN w:val="0"/>
        <w:adjustRightInd w:val="0"/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3.  </w:t>
      </w:r>
      <w:r w:rsidR="00BC223E" w:rsidRPr="006C7546">
        <w:rPr>
          <w:rFonts w:ascii="Times New Roman" w:hAnsi="Times New Roman"/>
          <w:sz w:val="26"/>
          <w:szCs w:val="26"/>
        </w:rPr>
        <w:t xml:space="preserve">Структура файла. </w:t>
      </w:r>
    </w:p>
    <w:p w14:paraId="796C02FC" w14:textId="77777777" w:rsidR="00BC223E" w:rsidRPr="006C7546" w:rsidRDefault="00B24CFF" w:rsidP="006C7546">
      <w:pPr>
        <w:autoSpaceDE w:val="0"/>
        <w:autoSpaceDN w:val="0"/>
        <w:adjustRightInd w:val="0"/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4.  </w:t>
      </w:r>
      <w:r w:rsidR="00BC223E" w:rsidRPr="006C7546">
        <w:rPr>
          <w:rFonts w:ascii="Times New Roman" w:hAnsi="Times New Roman"/>
          <w:sz w:val="26"/>
          <w:szCs w:val="26"/>
        </w:rPr>
        <w:t xml:space="preserve">Дополнительная расчетная ведомость за </w:t>
      </w:r>
      <w:r w:rsidR="00BC223E" w:rsidRPr="004F36BE">
        <w:rPr>
          <w:rFonts w:ascii="Times New Roman" w:hAnsi="Times New Roman"/>
          <w:sz w:val="26"/>
          <w:szCs w:val="26"/>
        </w:rPr>
        <w:t>пользование</w:t>
      </w:r>
      <w:r w:rsidR="00BC223E" w:rsidRPr="006C7546">
        <w:rPr>
          <w:rFonts w:ascii="Times New Roman" w:hAnsi="Times New Roman"/>
          <w:color w:val="00B050"/>
          <w:sz w:val="26"/>
          <w:szCs w:val="26"/>
        </w:rPr>
        <w:t xml:space="preserve"> </w:t>
      </w:r>
      <w:r w:rsidR="00BC223E" w:rsidRPr="006C7546">
        <w:rPr>
          <w:rFonts w:ascii="Times New Roman" w:hAnsi="Times New Roman"/>
          <w:sz w:val="26"/>
          <w:szCs w:val="26"/>
        </w:rPr>
        <w:t>рефрижераторны</w:t>
      </w:r>
      <w:r w:rsidR="004F36BE">
        <w:rPr>
          <w:rFonts w:ascii="Times New Roman" w:hAnsi="Times New Roman"/>
          <w:sz w:val="26"/>
          <w:szCs w:val="26"/>
        </w:rPr>
        <w:t>ми вагонами</w:t>
      </w:r>
      <w:r w:rsidR="00BC223E" w:rsidRPr="006C7546">
        <w:rPr>
          <w:rFonts w:ascii="Times New Roman" w:hAnsi="Times New Roman"/>
          <w:sz w:val="26"/>
          <w:szCs w:val="26"/>
        </w:rPr>
        <w:t xml:space="preserve">, превышение нормативного срока простоя вагона под погрузкой и выгрузкой, простой при устранении повреждений в пути следования (форма 20 Д-1). </w:t>
      </w:r>
    </w:p>
    <w:p w14:paraId="3FBB688B" w14:textId="77777777" w:rsidR="00BC223E" w:rsidRPr="006C7546" w:rsidRDefault="00B24CFF" w:rsidP="006C7546">
      <w:pPr>
        <w:autoSpaceDE w:val="0"/>
        <w:autoSpaceDN w:val="0"/>
        <w:adjustRightInd w:val="0"/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5.  </w:t>
      </w:r>
      <w:r w:rsidR="00BC223E" w:rsidRPr="006C7546">
        <w:rPr>
          <w:rFonts w:ascii="Times New Roman" w:hAnsi="Times New Roman"/>
          <w:sz w:val="26"/>
          <w:szCs w:val="26"/>
        </w:rPr>
        <w:t>Расчетная ведомость за экипировку и текущий ремонт рефрижераторных вагонов, превышение нормативного срока</w:t>
      </w:r>
      <w:r w:rsidR="00BC223E" w:rsidRPr="006C7546">
        <w:rPr>
          <w:rFonts w:ascii="Times New Roman" w:hAnsi="Times New Roman"/>
          <w:color w:val="FF00FF"/>
          <w:sz w:val="26"/>
          <w:szCs w:val="26"/>
        </w:rPr>
        <w:t xml:space="preserve"> </w:t>
      </w:r>
      <w:r w:rsidR="00BC223E" w:rsidRPr="006C7546">
        <w:rPr>
          <w:rFonts w:ascii="Times New Roman" w:hAnsi="Times New Roman"/>
          <w:sz w:val="26"/>
          <w:szCs w:val="26"/>
        </w:rPr>
        <w:t>простоя вагона на станциях выгрузки, после выгрузки по заявке ж.д.</w:t>
      </w:r>
      <w:r>
        <w:rPr>
          <w:rFonts w:ascii="Times New Roman" w:hAnsi="Times New Roman"/>
          <w:sz w:val="26"/>
          <w:szCs w:val="26"/>
        </w:rPr>
        <w:t xml:space="preserve"> </w:t>
      </w:r>
      <w:r w:rsidR="00BC223E" w:rsidRPr="006C7546">
        <w:rPr>
          <w:rFonts w:ascii="Times New Roman" w:hAnsi="Times New Roman"/>
          <w:sz w:val="26"/>
          <w:szCs w:val="26"/>
        </w:rPr>
        <w:t xml:space="preserve">администрации-собственницы и простой в случае отказа бригады рефрижераторной секции (АРВ) следовать по назначению (форма </w:t>
      </w:r>
      <w:hyperlink r:id="rId10" w:history="1">
        <w:r w:rsidR="00BC223E" w:rsidRPr="006C7546">
          <w:rPr>
            <w:rFonts w:ascii="Times New Roman" w:hAnsi="Times New Roman"/>
            <w:sz w:val="26"/>
            <w:szCs w:val="26"/>
          </w:rPr>
          <w:t>20Е).</w:t>
        </w:r>
      </w:hyperlink>
      <w:r w:rsidR="00BC223E" w:rsidRPr="006C7546">
        <w:rPr>
          <w:rFonts w:ascii="Times New Roman" w:hAnsi="Times New Roman"/>
          <w:sz w:val="26"/>
          <w:szCs w:val="26"/>
        </w:rPr>
        <w:t xml:space="preserve"> </w:t>
      </w:r>
    </w:p>
    <w:p w14:paraId="13A68506" w14:textId="77777777" w:rsidR="00BC223E" w:rsidRPr="006C7546" w:rsidRDefault="00B24CFF" w:rsidP="006C7546">
      <w:pPr>
        <w:autoSpaceDE w:val="0"/>
        <w:autoSpaceDN w:val="0"/>
        <w:adjustRightInd w:val="0"/>
        <w:spacing w:after="0" w:line="240" w:lineRule="auto"/>
        <w:ind w:right="141" w:firstLine="94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6.  </w:t>
      </w:r>
      <w:r w:rsidR="00BC223E" w:rsidRPr="006C7546">
        <w:rPr>
          <w:rFonts w:ascii="Times New Roman" w:hAnsi="Times New Roman"/>
          <w:sz w:val="26"/>
          <w:szCs w:val="26"/>
        </w:rPr>
        <w:t xml:space="preserve">Справка о простоях (форма </w:t>
      </w:r>
      <w:hyperlink r:id="rId11" w:history="1">
        <w:r w:rsidR="00BC223E" w:rsidRPr="006C7546">
          <w:rPr>
            <w:rFonts w:ascii="Times New Roman" w:hAnsi="Times New Roman"/>
            <w:sz w:val="26"/>
            <w:szCs w:val="26"/>
          </w:rPr>
          <w:t>20А).</w:t>
        </w:r>
      </w:hyperlink>
      <w:r w:rsidR="00BC223E" w:rsidRPr="006C7546">
        <w:rPr>
          <w:rFonts w:ascii="Times New Roman" w:hAnsi="Times New Roman"/>
          <w:sz w:val="26"/>
          <w:szCs w:val="26"/>
        </w:rPr>
        <w:t xml:space="preserve"> </w:t>
      </w:r>
    </w:p>
    <w:p w14:paraId="7649F990" w14:textId="77777777" w:rsidR="00BC223E" w:rsidRPr="006C7546" w:rsidRDefault="00B24CFF" w:rsidP="006C7546">
      <w:pPr>
        <w:autoSpaceDE w:val="0"/>
        <w:autoSpaceDN w:val="0"/>
        <w:adjustRightInd w:val="0"/>
        <w:spacing w:after="0" w:line="240" w:lineRule="auto"/>
        <w:ind w:right="141" w:firstLine="94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7.  </w:t>
      </w:r>
      <w:r w:rsidR="00BC223E" w:rsidRPr="006C7546">
        <w:rPr>
          <w:rFonts w:ascii="Times New Roman" w:hAnsi="Times New Roman"/>
          <w:sz w:val="26"/>
          <w:szCs w:val="26"/>
        </w:rPr>
        <w:t xml:space="preserve">Расходное требование по оплате экипировки и текущего ремонта рефрижераторных вагонов (форма </w:t>
      </w:r>
      <w:hyperlink r:id="rId12" w:history="1">
        <w:r w:rsidR="00BC223E" w:rsidRPr="006C7546">
          <w:rPr>
            <w:rFonts w:ascii="Times New Roman" w:hAnsi="Times New Roman"/>
            <w:sz w:val="26"/>
            <w:szCs w:val="26"/>
          </w:rPr>
          <w:t>20В).</w:t>
        </w:r>
      </w:hyperlink>
      <w:r w:rsidR="00BC223E" w:rsidRPr="006C7546">
        <w:rPr>
          <w:rFonts w:ascii="Times New Roman" w:hAnsi="Times New Roman"/>
          <w:sz w:val="26"/>
          <w:szCs w:val="26"/>
        </w:rPr>
        <w:t xml:space="preserve">  </w:t>
      </w:r>
    </w:p>
    <w:p w14:paraId="0EF806F8" w14:textId="77777777" w:rsidR="00BC223E" w:rsidRDefault="00B24CFF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  <w:r>
        <w:rPr>
          <w:rFonts w:ascii="Times New Roman" w:hAnsi="Times New Roman"/>
          <w:sz w:val="26"/>
          <w:szCs w:val="26"/>
        </w:rPr>
        <w:t>8.  </w:t>
      </w:r>
      <w:r w:rsidR="00BC223E" w:rsidRPr="006C7546">
        <w:rPr>
          <w:rFonts w:ascii="Times New Roman" w:hAnsi="Times New Roman"/>
          <w:sz w:val="26"/>
          <w:szCs w:val="26"/>
        </w:rPr>
        <w:t xml:space="preserve">Расчетная ведомость за аренду рефрижераторных  вагонов (форма </w:t>
      </w:r>
      <w:hyperlink r:id="rId13" w:history="1">
        <w:r w:rsidR="00BC223E" w:rsidRPr="006C7546">
          <w:rPr>
            <w:rFonts w:ascii="Times New Roman" w:hAnsi="Times New Roman"/>
            <w:sz w:val="26"/>
            <w:szCs w:val="26"/>
          </w:rPr>
          <w:t>20К).</w:t>
        </w:r>
      </w:hyperlink>
    </w:p>
    <w:p w14:paraId="5C302318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3DBF491A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6E644E2C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1917E520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44BDA8E8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3B05B388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64C54DC8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0045E8A6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14FAC681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739DFE0E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0F285A54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1A1DFC25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0B5ED0B1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4F78C116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669437F7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5F33E9CD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659D4CF7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5E9E845C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02489518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358C5AC3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6482C8A7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08588909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478DD3FE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270A9A2E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5CC9A78F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3F2DF26A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60B9A1B3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4C7D3E06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7BC13887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3EA296C4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7E7EC3A0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6023DCF1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5ADFE14A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</w:pPr>
    </w:p>
    <w:p w14:paraId="59D2C89F" w14:textId="77777777" w:rsidR="00091E04" w:rsidRPr="003D038D" w:rsidRDefault="00D12868" w:rsidP="00091E04">
      <w:pPr>
        <w:jc w:val="both"/>
        <w:rPr>
          <w:sz w:val="26"/>
          <w:szCs w:val="26"/>
        </w:rPr>
      </w:pPr>
      <w:r w:rsidRPr="001B2DCA">
        <w:rPr>
          <w:sz w:val="26"/>
          <w:szCs w:val="26"/>
        </w:rPr>
        <w:object w:dxaOrig="9919" w:dyaOrig="14623" w14:anchorId="72F9E3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731.25pt" o:ole="">
            <v:imagedata r:id="rId14" o:title=""/>
          </v:shape>
          <o:OLEObject Type="Embed" ProgID="Word.Document.12" ShapeID="_x0000_i1025" DrawAspect="Content" ObjectID="_1825060609" r:id="rId15">
            <o:FieldCodes>\s</o:FieldCodes>
          </o:OLEObject>
        </w:object>
      </w:r>
    </w:p>
    <w:p w14:paraId="06675574" w14:textId="77777777" w:rsidR="00091E04" w:rsidRDefault="00D12868" w:rsidP="00091E04">
      <w:pPr>
        <w:autoSpaceDE w:val="0"/>
        <w:autoSpaceDN w:val="0"/>
        <w:adjustRightInd w:val="0"/>
      </w:pPr>
      <w:r>
        <w:object w:dxaOrig="9919" w:dyaOrig="14259" w14:anchorId="778B800A">
          <v:shape id="_x0000_i1026" type="#_x0000_t75" style="width:495.75pt;height:713.25pt" o:ole="">
            <v:imagedata r:id="rId16" o:title=""/>
          </v:shape>
          <o:OLEObject Type="Embed" ProgID="Word.Document.12" ShapeID="_x0000_i1026" DrawAspect="Content" ObjectID="_1825060610" r:id="rId17">
            <o:FieldCodes>\s</o:FieldCodes>
          </o:OLEObject>
        </w:object>
      </w:r>
    </w:p>
    <w:p w14:paraId="454606E0" w14:textId="77777777" w:rsidR="00091E04" w:rsidRDefault="00D12868" w:rsidP="00091E04">
      <w:pPr>
        <w:autoSpaceDE w:val="0"/>
        <w:autoSpaceDN w:val="0"/>
        <w:adjustRightInd w:val="0"/>
      </w:pPr>
      <w:r>
        <w:object w:dxaOrig="9355" w:dyaOrig="1794" w14:anchorId="3DBC0707">
          <v:shape id="_x0000_i1027" type="#_x0000_t75" style="width:468pt;height:89.25pt" o:ole="">
            <v:imagedata r:id="rId18" o:title=""/>
          </v:shape>
          <o:OLEObject Type="Embed" ProgID="Word.Document.12" ShapeID="_x0000_i1027" DrawAspect="Content" ObjectID="_1825060611" r:id="rId19">
            <o:FieldCodes>\s</o:FieldCodes>
          </o:OLEObject>
        </w:object>
      </w:r>
    </w:p>
    <w:p w14:paraId="2A82A102" w14:textId="77777777" w:rsidR="00091E04" w:rsidRDefault="00091E04" w:rsidP="00091E04">
      <w:pPr>
        <w:autoSpaceDE w:val="0"/>
        <w:autoSpaceDN w:val="0"/>
        <w:adjustRightInd w:val="0"/>
      </w:pPr>
    </w:p>
    <w:p w14:paraId="70679733" w14:textId="77777777" w:rsidR="00091E04" w:rsidRDefault="00091E04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512078B0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65C2C6D6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7C52E3D8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12FBC916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605E0EF5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1370AF2A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64FC8FC9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4824EE55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4BD80453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392ACF00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3A540D97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459A247C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45767F97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6E0995D3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00C5B4EB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3BBA5930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76FC5AA8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4A2ECAA1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0020560A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73915F0C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2AF85004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132266AC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29C99752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35BEFF87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7B5DB69B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55334CF9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2C1CBF41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65E1EF70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27AB78D3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78470805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580BB20F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53BAC83C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3FA07705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0A02D0C3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290F896E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54180A77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39565857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4087C4AB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33909D67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p w14:paraId="4DF3449F" w14:textId="77777777" w:rsidR="00D12868" w:rsidRDefault="00D12868" w:rsidP="006C7546">
      <w:pPr>
        <w:widowControl w:val="0"/>
        <w:tabs>
          <w:tab w:val="left" w:pos="946"/>
        </w:tabs>
        <w:spacing w:after="0" w:line="240" w:lineRule="auto"/>
        <w:ind w:firstLine="947"/>
        <w:jc w:val="both"/>
        <w:rPr>
          <w:rFonts w:ascii="Times New Roman" w:hAnsi="Times New Roman"/>
          <w:sz w:val="26"/>
          <w:szCs w:val="26"/>
        </w:rPr>
      </w:pPr>
    </w:p>
    <w:bookmarkStart w:id="1" w:name="_MON_1817819666"/>
    <w:bookmarkEnd w:id="1"/>
    <w:p w14:paraId="089C5730" w14:textId="77777777" w:rsidR="00316F32" w:rsidRDefault="00316F32" w:rsidP="00316F32">
      <w:pPr>
        <w:widowControl w:val="0"/>
        <w:tabs>
          <w:tab w:val="left" w:pos="9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B2DCA">
        <w:rPr>
          <w:rFonts w:ascii="Times New Roman" w:hAnsi="Times New Roman"/>
          <w:sz w:val="26"/>
          <w:szCs w:val="26"/>
        </w:rPr>
        <w:object w:dxaOrig="9505" w:dyaOrig="8135" w14:anchorId="71667A12">
          <v:shape id="_x0000_i1028" type="#_x0000_t75" style="width:475.5pt;height:406.5pt" o:ole="">
            <v:imagedata r:id="rId20" o:title=""/>
          </v:shape>
          <o:OLEObject Type="Embed" ProgID="Word.Document.12" ShapeID="_x0000_i1028" DrawAspect="Content" ObjectID="_1825060612" r:id="rId21">
            <o:FieldCodes>\s</o:FieldCodes>
          </o:OLEObject>
        </w:object>
      </w:r>
    </w:p>
    <w:p w14:paraId="70C99497" w14:textId="77777777" w:rsidR="00316F32" w:rsidRDefault="00316F3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14:paraId="005661FD" w14:textId="77777777" w:rsidR="00D12868" w:rsidRDefault="007D6AC4" w:rsidP="00316F32">
      <w:pPr>
        <w:widowControl w:val="0"/>
        <w:tabs>
          <w:tab w:val="left" w:pos="9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B2DCA">
        <w:rPr>
          <w:rFonts w:ascii="Times New Roman" w:hAnsi="Times New Roman"/>
          <w:sz w:val="26"/>
          <w:szCs w:val="26"/>
        </w:rPr>
        <w:object w:dxaOrig="9355" w:dyaOrig="4691" w14:anchorId="0365FF47">
          <v:shape id="_x0000_i1029" type="#_x0000_t75" style="width:468pt;height:234.75pt" o:ole="">
            <v:imagedata r:id="rId22" o:title=""/>
          </v:shape>
          <o:OLEObject Type="Embed" ProgID="Word.Document.12" ShapeID="_x0000_i1029" DrawAspect="Content" ObjectID="_1825060613" r:id="rId23">
            <o:FieldCodes>\s</o:FieldCodes>
          </o:OLEObject>
        </w:object>
      </w:r>
    </w:p>
    <w:p w14:paraId="0CF9E794" w14:textId="77777777" w:rsidR="00C273CE" w:rsidRDefault="00C273C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14:paraId="6A35C2E0" w14:textId="77777777" w:rsidR="00C273CE" w:rsidRDefault="00C273CE" w:rsidP="00316F32">
      <w:pPr>
        <w:widowControl w:val="0"/>
        <w:tabs>
          <w:tab w:val="left" w:pos="9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74C11">
        <w:rPr>
          <w:rFonts w:ascii="Times New Roman" w:hAnsi="Times New Roman"/>
          <w:sz w:val="26"/>
          <w:szCs w:val="26"/>
        </w:rPr>
        <w:object w:dxaOrig="9650" w:dyaOrig="9509" w14:anchorId="7AFEE848">
          <v:shape id="_x0000_i1030" type="#_x0000_t75" style="width:482.25pt;height:475.5pt" o:ole="">
            <v:imagedata r:id="rId24" o:title=""/>
          </v:shape>
          <o:OLEObject Type="Embed" ProgID="Word.Document.12" ShapeID="_x0000_i1030" DrawAspect="Content" ObjectID="_1825060614" r:id="rId25">
            <o:FieldCodes>\s</o:FieldCodes>
          </o:OLEObject>
        </w:object>
      </w:r>
    </w:p>
    <w:p w14:paraId="2B81F6BD" w14:textId="77777777" w:rsidR="00C273CE" w:rsidRDefault="00C273C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14:paraId="33E38661" w14:textId="77777777" w:rsidR="00C273CE" w:rsidRDefault="00C273CE" w:rsidP="00316F32">
      <w:pPr>
        <w:widowControl w:val="0"/>
        <w:tabs>
          <w:tab w:val="left" w:pos="9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74C11">
        <w:rPr>
          <w:rFonts w:ascii="Times New Roman" w:hAnsi="Times New Roman"/>
          <w:sz w:val="26"/>
          <w:szCs w:val="26"/>
        </w:rPr>
        <w:object w:dxaOrig="9580" w:dyaOrig="11316" w14:anchorId="202219C7">
          <v:shape id="_x0000_i1031" type="#_x0000_t75" style="width:479.25pt;height:565.5pt" o:ole="">
            <v:imagedata r:id="rId26" o:title=""/>
          </v:shape>
          <o:OLEObject Type="Embed" ProgID="Word.Document.12" ShapeID="_x0000_i1031" DrawAspect="Content" ObjectID="_1825060615" r:id="rId27">
            <o:FieldCodes>\s</o:FieldCodes>
          </o:OLEObject>
        </w:object>
      </w:r>
    </w:p>
    <w:p w14:paraId="3AA70949" w14:textId="77777777" w:rsidR="00C273CE" w:rsidRDefault="00C273C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14:paraId="351C0B63" w14:textId="77777777" w:rsidR="00C273CE" w:rsidRDefault="00C56EB8" w:rsidP="00316F32">
      <w:pPr>
        <w:widowControl w:val="0"/>
        <w:tabs>
          <w:tab w:val="left" w:pos="9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object w:dxaOrig="9600" w:dyaOrig="14404" w14:anchorId="5743B870">
          <v:shape id="_x0000_i1032" type="#_x0000_t75" style="width:480pt;height:10in" o:ole="">
            <v:imagedata r:id="rId28" o:title=""/>
          </v:shape>
          <o:OLEObject Type="Embed" ProgID="Word.Document.12" ShapeID="_x0000_i1032" DrawAspect="Content" ObjectID="_1825060616" r:id="rId29">
            <o:FieldCodes>\s</o:FieldCodes>
          </o:OLEObject>
        </w:object>
      </w:r>
    </w:p>
    <w:p w14:paraId="0FEDB4F4" w14:textId="77777777" w:rsidR="00C273CE" w:rsidRDefault="00C273C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14:paraId="2D439BE8" w14:textId="77777777" w:rsidR="00C273CE" w:rsidRDefault="00C273CE" w:rsidP="00316F32">
      <w:pPr>
        <w:widowControl w:val="0"/>
        <w:tabs>
          <w:tab w:val="left" w:pos="9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74C11">
        <w:rPr>
          <w:rFonts w:ascii="Times New Roman" w:hAnsi="Times New Roman"/>
          <w:sz w:val="26"/>
          <w:szCs w:val="26"/>
        </w:rPr>
        <w:object w:dxaOrig="10166" w:dyaOrig="11070" w14:anchorId="5C079606">
          <v:shape id="_x0000_i1033" type="#_x0000_t75" style="width:508.5pt;height:553.5pt" o:ole="">
            <v:imagedata r:id="rId30" o:title=""/>
          </v:shape>
          <o:OLEObject Type="Embed" ProgID="Word.Document.12" ShapeID="_x0000_i1033" DrawAspect="Content" ObjectID="_1825060617" r:id="rId31">
            <o:FieldCodes>\s</o:FieldCodes>
          </o:OLEObject>
        </w:object>
      </w:r>
    </w:p>
    <w:p w14:paraId="15C0CDA7" w14:textId="77777777" w:rsidR="00C273CE" w:rsidRDefault="00C273C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14:paraId="209E4641" w14:textId="77777777" w:rsidR="00C273CE" w:rsidRPr="006C7546" w:rsidRDefault="00AA2F6C" w:rsidP="00316F32">
      <w:pPr>
        <w:widowControl w:val="0"/>
        <w:tabs>
          <w:tab w:val="left" w:pos="94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74C11">
        <w:rPr>
          <w:rFonts w:ascii="Times New Roman" w:hAnsi="Times New Roman"/>
          <w:sz w:val="26"/>
          <w:szCs w:val="26"/>
        </w:rPr>
        <w:object w:dxaOrig="10149" w:dyaOrig="12475" w14:anchorId="2A134F41">
          <v:shape id="_x0000_i1034" type="#_x0000_t75" style="width:507.75pt;height:624pt" o:ole="">
            <v:imagedata r:id="rId32" o:title=""/>
          </v:shape>
          <o:OLEObject Type="Embed" ProgID="Word.Document.12" ShapeID="_x0000_i1034" DrawAspect="Content" ObjectID="_1825060618" r:id="rId33">
            <o:FieldCodes>\s</o:FieldCodes>
          </o:OLEObject>
        </w:object>
      </w:r>
    </w:p>
    <w:sectPr w:rsidR="00C273CE" w:rsidRPr="006C7546" w:rsidSect="00D12868">
      <w:headerReference w:type="default" r:id="rId34"/>
      <w:headerReference w:type="first" r:id="rId35"/>
      <w:pgSz w:w="11909" w:h="16840"/>
      <w:pgMar w:top="993" w:right="821" w:bottom="851" w:left="139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73461" w14:textId="77777777" w:rsidR="0057516A" w:rsidRDefault="0057516A" w:rsidP="00FB4F30">
      <w:pPr>
        <w:spacing w:after="0" w:line="240" w:lineRule="auto"/>
      </w:pPr>
      <w:r>
        <w:separator/>
      </w:r>
    </w:p>
  </w:endnote>
  <w:endnote w:type="continuationSeparator" w:id="0">
    <w:p w14:paraId="7B175A96" w14:textId="77777777" w:rsidR="0057516A" w:rsidRDefault="0057516A" w:rsidP="00FB4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9AE10" w14:textId="77777777" w:rsidR="0057516A" w:rsidRDefault="0057516A" w:rsidP="00FB4F30">
      <w:pPr>
        <w:spacing w:after="0" w:line="240" w:lineRule="auto"/>
      </w:pPr>
      <w:r>
        <w:separator/>
      </w:r>
    </w:p>
  </w:footnote>
  <w:footnote w:type="continuationSeparator" w:id="0">
    <w:p w14:paraId="1492C81A" w14:textId="77777777" w:rsidR="0057516A" w:rsidRDefault="0057516A" w:rsidP="00FB4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4547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9FB6399" w14:textId="77777777" w:rsidR="00D12868" w:rsidRDefault="00D12868">
        <w:pPr>
          <w:pStyle w:val="a5"/>
          <w:jc w:val="right"/>
        </w:pPr>
      </w:p>
      <w:p w14:paraId="3C28DF17" w14:textId="77777777" w:rsidR="00D12868" w:rsidRDefault="00D12868">
        <w:pPr>
          <w:pStyle w:val="a5"/>
          <w:jc w:val="right"/>
        </w:pPr>
      </w:p>
      <w:p w14:paraId="07034E99" w14:textId="77777777" w:rsidR="00D12868" w:rsidRDefault="00074C11">
        <w:pPr>
          <w:pStyle w:val="a5"/>
          <w:jc w:val="right"/>
        </w:pPr>
        <w:r w:rsidRPr="00D12868">
          <w:rPr>
            <w:rFonts w:ascii="Times New Roman" w:hAnsi="Times New Roman"/>
          </w:rPr>
          <w:fldChar w:fldCharType="begin"/>
        </w:r>
        <w:r w:rsidR="00D12868" w:rsidRPr="00D12868">
          <w:rPr>
            <w:rFonts w:ascii="Times New Roman" w:hAnsi="Times New Roman"/>
          </w:rPr>
          <w:instrText xml:space="preserve"> PAGE   \* MERGEFORMAT </w:instrText>
        </w:r>
        <w:r w:rsidRPr="00D12868">
          <w:rPr>
            <w:rFonts w:ascii="Times New Roman" w:hAnsi="Times New Roman"/>
          </w:rPr>
          <w:fldChar w:fldCharType="separate"/>
        </w:r>
        <w:r w:rsidR="00C56EB8">
          <w:rPr>
            <w:rFonts w:ascii="Times New Roman" w:hAnsi="Times New Roman"/>
            <w:noProof/>
          </w:rPr>
          <w:t>14</w:t>
        </w:r>
        <w:r w:rsidRPr="00D12868">
          <w:rPr>
            <w:rFonts w:ascii="Times New Roman" w:hAnsi="Times New Roman"/>
          </w:rPr>
          <w:fldChar w:fldCharType="end"/>
        </w:r>
      </w:p>
    </w:sdtContent>
  </w:sdt>
  <w:p w14:paraId="24EB03DF" w14:textId="77777777" w:rsidR="00D82494" w:rsidRDefault="00D8249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28502"/>
      <w:docPartObj>
        <w:docPartGallery w:val="Page Numbers (Top of Page)"/>
        <w:docPartUnique/>
      </w:docPartObj>
    </w:sdtPr>
    <w:sdtContent>
      <w:p w14:paraId="12F055F5" w14:textId="77777777" w:rsidR="00D82494" w:rsidRDefault="00D82494">
        <w:pPr>
          <w:pStyle w:val="a5"/>
          <w:jc w:val="right"/>
        </w:pPr>
      </w:p>
      <w:p w14:paraId="291E5991" w14:textId="77777777" w:rsidR="00D82494" w:rsidRDefault="00074C11">
        <w:pPr>
          <w:pStyle w:val="a5"/>
          <w:jc w:val="right"/>
        </w:pPr>
        <w:r w:rsidRPr="00D82494">
          <w:rPr>
            <w:rFonts w:ascii="Times New Roman" w:hAnsi="Times New Roman"/>
          </w:rPr>
          <w:fldChar w:fldCharType="begin"/>
        </w:r>
        <w:r w:rsidR="00D82494" w:rsidRPr="00D82494">
          <w:rPr>
            <w:rFonts w:ascii="Times New Roman" w:hAnsi="Times New Roman"/>
          </w:rPr>
          <w:instrText xml:space="preserve"> PAGE   \* MERGEFORMAT </w:instrText>
        </w:r>
        <w:r w:rsidRPr="00D82494">
          <w:rPr>
            <w:rFonts w:ascii="Times New Roman" w:hAnsi="Times New Roman"/>
          </w:rPr>
          <w:fldChar w:fldCharType="separate"/>
        </w:r>
        <w:r w:rsidR="00C56EB8">
          <w:rPr>
            <w:rFonts w:ascii="Times New Roman" w:hAnsi="Times New Roman"/>
            <w:noProof/>
          </w:rPr>
          <w:t>1</w:t>
        </w:r>
        <w:r w:rsidRPr="00D82494">
          <w:rPr>
            <w:rFonts w:ascii="Times New Roman" w:hAnsi="Times New Roman"/>
          </w:rPr>
          <w:fldChar w:fldCharType="end"/>
        </w:r>
      </w:p>
    </w:sdtContent>
  </w:sdt>
  <w:p w14:paraId="0C5EE70C" w14:textId="77777777" w:rsidR="00D82494" w:rsidRDefault="00D8249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45E8F"/>
    <w:multiLevelType w:val="multilevel"/>
    <w:tmpl w:val="BB5A1E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4D71AA"/>
    <w:multiLevelType w:val="multilevel"/>
    <w:tmpl w:val="D07CB386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8A2020"/>
    <w:multiLevelType w:val="hybridMultilevel"/>
    <w:tmpl w:val="4D8EAEE4"/>
    <w:lvl w:ilvl="0" w:tplc="A60E0C2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063816"/>
    <w:multiLevelType w:val="multilevel"/>
    <w:tmpl w:val="5D948F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F5019B"/>
    <w:multiLevelType w:val="multilevel"/>
    <w:tmpl w:val="75C8E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CB032A"/>
    <w:multiLevelType w:val="hybridMultilevel"/>
    <w:tmpl w:val="FC840FEA"/>
    <w:lvl w:ilvl="0" w:tplc="A60E0C2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183199">
    <w:abstractNumId w:val="3"/>
  </w:num>
  <w:num w:numId="2" w16cid:durableId="942109301">
    <w:abstractNumId w:val="1"/>
  </w:num>
  <w:num w:numId="3" w16cid:durableId="336276657">
    <w:abstractNumId w:val="0"/>
  </w:num>
  <w:num w:numId="4" w16cid:durableId="1449162645">
    <w:abstractNumId w:val="4"/>
  </w:num>
  <w:num w:numId="5" w16cid:durableId="304045021">
    <w:abstractNumId w:val="2"/>
  </w:num>
  <w:num w:numId="6" w16cid:durableId="744024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F30"/>
    <w:rsid w:val="000058AC"/>
    <w:rsid w:val="000155F3"/>
    <w:rsid w:val="0002050F"/>
    <w:rsid w:val="00026F5D"/>
    <w:rsid w:val="00063C41"/>
    <w:rsid w:val="0006400A"/>
    <w:rsid w:val="00074C11"/>
    <w:rsid w:val="0007755D"/>
    <w:rsid w:val="000805F7"/>
    <w:rsid w:val="00091E04"/>
    <w:rsid w:val="00094C38"/>
    <w:rsid w:val="000A353C"/>
    <w:rsid w:val="000B2C2E"/>
    <w:rsid w:val="000F6B59"/>
    <w:rsid w:val="0010694A"/>
    <w:rsid w:val="001273C8"/>
    <w:rsid w:val="00165C00"/>
    <w:rsid w:val="0018128C"/>
    <w:rsid w:val="001B2DCA"/>
    <w:rsid w:val="001B7107"/>
    <w:rsid w:val="001C14D0"/>
    <w:rsid w:val="001F73BA"/>
    <w:rsid w:val="002111F8"/>
    <w:rsid w:val="00230FE4"/>
    <w:rsid w:val="002461FD"/>
    <w:rsid w:val="002800D9"/>
    <w:rsid w:val="00285705"/>
    <w:rsid w:val="002B540C"/>
    <w:rsid w:val="002B6258"/>
    <w:rsid w:val="00316F32"/>
    <w:rsid w:val="003204C7"/>
    <w:rsid w:val="00330D1E"/>
    <w:rsid w:val="00335CCA"/>
    <w:rsid w:val="003D1349"/>
    <w:rsid w:val="003F6AF9"/>
    <w:rsid w:val="0043110A"/>
    <w:rsid w:val="004417EC"/>
    <w:rsid w:val="00453E79"/>
    <w:rsid w:val="0046588D"/>
    <w:rsid w:val="004A14D0"/>
    <w:rsid w:val="004B3A18"/>
    <w:rsid w:val="004C3861"/>
    <w:rsid w:val="004C5505"/>
    <w:rsid w:val="004E2445"/>
    <w:rsid w:val="004F36BE"/>
    <w:rsid w:val="00505F70"/>
    <w:rsid w:val="005156FC"/>
    <w:rsid w:val="00525F3F"/>
    <w:rsid w:val="00540A93"/>
    <w:rsid w:val="005551B5"/>
    <w:rsid w:val="00560EB7"/>
    <w:rsid w:val="0057516A"/>
    <w:rsid w:val="0059694D"/>
    <w:rsid w:val="005E3C13"/>
    <w:rsid w:val="005F5339"/>
    <w:rsid w:val="00635828"/>
    <w:rsid w:val="006556BB"/>
    <w:rsid w:val="00693350"/>
    <w:rsid w:val="00693410"/>
    <w:rsid w:val="00697090"/>
    <w:rsid w:val="006C58A8"/>
    <w:rsid w:val="006C7546"/>
    <w:rsid w:val="006E04A9"/>
    <w:rsid w:val="006E4279"/>
    <w:rsid w:val="006E6BBC"/>
    <w:rsid w:val="007053BE"/>
    <w:rsid w:val="007A693D"/>
    <w:rsid w:val="007D6AC4"/>
    <w:rsid w:val="007F1445"/>
    <w:rsid w:val="007F7B5D"/>
    <w:rsid w:val="0083763B"/>
    <w:rsid w:val="008465B9"/>
    <w:rsid w:val="00864F7F"/>
    <w:rsid w:val="008733A1"/>
    <w:rsid w:val="008906B9"/>
    <w:rsid w:val="00891471"/>
    <w:rsid w:val="008C5F4E"/>
    <w:rsid w:val="008F15D9"/>
    <w:rsid w:val="009142C6"/>
    <w:rsid w:val="009175F4"/>
    <w:rsid w:val="009613B4"/>
    <w:rsid w:val="00973CC3"/>
    <w:rsid w:val="009A051E"/>
    <w:rsid w:val="009B2D44"/>
    <w:rsid w:val="00A24900"/>
    <w:rsid w:val="00A24965"/>
    <w:rsid w:val="00A34B85"/>
    <w:rsid w:val="00A833E5"/>
    <w:rsid w:val="00A92A9A"/>
    <w:rsid w:val="00AA24E3"/>
    <w:rsid w:val="00AA2F6C"/>
    <w:rsid w:val="00AA4257"/>
    <w:rsid w:val="00AA449E"/>
    <w:rsid w:val="00AB26D4"/>
    <w:rsid w:val="00AD7CC2"/>
    <w:rsid w:val="00AF47E3"/>
    <w:rsid w:val="00B061B5"/>
    <w:rsid w:val="00B24CFF"/>
    <w:rsid w:val="00B57243"/>
    <w:rsid w:val="00B6698C"/>
    <w:rsid w:val="00BA5EE9"/>
    <w:rsid w:val="00BC15F6"/>
    <w:rsid w:val="00BC223E"/>
    <w:rsid w:val="00BE69F1"/>
    <w:rsid w:val="00C06614"/>
    <w:rsid w:val="00C06DBE"/>
    <w:rsid w:val="00C120CE"/>
    <w:rsid w:val="00C216A8"/>
    <w:rsid w:val="00C273CE"/>
    <w:rsid w:val="00C33459"/>
    <w:rsid w:val="00C56EB8"/>
    <w:rsid w:val="00C603EC"/>
    <w:rsid w:val="00C9642A"/>
    <w:rsid w:val="00C9693E"/>
    <w:rsid w:val="00CB0295"/>
    <w:rsid w:val="00CC4C33"/>
    <w:rsid w:val="00D02F56"/>
    <w:rsid w:val="00D12868"/>
    <w:rsid w:val="00D178AE"/>
    <w:rsid w:val="00D23C41"/>
    <w:rsid w:val="00D46C33"/>
    <w:rsid w:val="00D551E2"/>
    <w:rsid w:val="00D56420"/>
    <w:rsid w:val="00D81AD5"/>
    <w:rsid w:val="00D81B94"/>
    <w:rsid w:val="00D82494"/>
    <w:rsid w:val="00D85154"/>
    <w:rsid w:val="00DB2FE2"/>
    <w:rsid w:val="00DB7632"/>
    <w:rsid w:val="00DC69A3"/>
    <w:rsid w:val="00DE2EBE"/>
    <w:rsid w:val="00DE36B7"/>
    <w:rsid w:val="00DE745C"/>
    <w:rsid w:val="00E05A65"/>
    <w:rsid w:val="00E61514"/>
    <w:rsid w:val="00E9018C"/>
    <w:rsid w:val="00E944F9"/>
    <w:rsid w:val="00EF23F0"/>
    <w:rsid w:val="00EF661E"/>
    <w:rsid w:val="00F06841"/>
    <w:rsid w:val="00F11F7D"/>
    <w:rsid w:val="00F342D7"/>
    <w:rsid w:val="00F3584A"/>
    <w:rsid w:val="00F5339F"/>
    <w:rsid w:val="00F63E71"/>
    <w:rsid w:val="00F7794C"/>
    <w:rsid w:val="00F81F75"/>
    <w:rsid w:val="00FA0276"/>
    <w:rsid w:val="00FB4F30"/>
    <w:rsid w:val="00FC3175"/>
    <w:rsid w:val="00FD212A"/>
    <w:rsid w:val="00FE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94C49"/>
  <w15:docId w15:val="{67545D0D-89EE-4117-82B3-EFC5878FD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F3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FB4F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aliases w:val="2 Спс точк,ПАРАГРАФ"/>
    <w:basedOn w:val="a"/>
    <w:link w:val="a4"/>
    <w:uiPriority w:val="34"/>
    <w:qFormat/>
    <w:rsid w:val="00FB4F30"/>
    <w:pPr>
      <w:spacing w:line="273" w:lineRule="auto"/>
    </w:pPr>
    <w:rPr>
      <w:rFonts w:ascii="Times New Roman" w:hAnsi="Times New Roman"/>
      <w:sz w:val="20"/>
      <w:szCs w:val="20"/>
      <w:lang w:val="tg-Cyrl-TJ" w:eastAsia="tg-Cyrl-TJ"/>
    </w:rPr>
  </w:style>
  <w:style w:type="character" w:customStyle="1" w:styleId="a4">
    <w:name w:val="Абзац списка Знак"/>
    <w:aliases w:val="2 Спс точк Знак,ПАРАГРАФ Знак"/>
    <w:link w:val="a3"/>
    <w:uiPriority w:val="34"/>
    <w:rsid w:val="00FB4F30"/>
    <w:rPr>
      <w:rFonts w:ascii="Times New Roman" w:eastAsia="Times New Roman" w:hAnsi="Times New Roman" w:cs="Times New Roman"/>
      <w:szCs w:val="20"/>
      <w:lang w:val="tg-Cyrl-TJ" w:eastAsia="tg-Cyrl-TJ"/>
    </w:rPr>
  </w:style>
  <w:style w:type="paragraph" w:styleId="a5">
    <w:name w:val="header"/>
    <w:basedOn w:val="a"/>
    <w:link w:val="a6"/>
    <w:uiPriority w:val="99"/>
    <w:unhideWhenUsed/>
    <w:rsid w:val="00FB4F3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FB4F30"/>
    <w:rPr>
      <w:rFonts w:ascii="Calibri" w:eastAsia="Times New Roman" w:hAnsi="Calibri" w:cs="Times New Roman"/>
      <w:lang w:eastAsia="ru-RU"/>
    </w:rPr>
  </w:style>
  <w:style w:type="character" w:customStyle="1" w:styleId="a7">
    <w:name w:val="Сноска_"/>
    <w:link w:val="a8"/>
    <w:rsid w:val="00FB4F30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2pt">
    <w:name w:val="Колонтитул + 12 pt;Не полужирный"/>
    <w:rsid w:val="00FB4F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Заголовок №4_"/>
    <w:link w:val="40"/>
    <w:rsid w:val="00FB4F3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9">
    <w:name w:val="Колонтитул"/>
    <w:rsid w:val="00FB4F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">
    <w:name w:val="Основной текст (2)"/>
    <w:rsid w:val="00FB4F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a8">
    <w:name w:val="Сноска"/>
    <w:basedOn w:val="a"/>
    <w:link w:val="a7"/>
    <w:rsid w:val="00FB4F30"/>
    <w:pPr>
      <w:widowControl w:val="0"/>
      <w:shd w:val="clear" w:color="auto" w:fill="FFFFFF"/>
      <w:spacing w:after="0" w:line="197" w:lineRule="exact"/>
    </w:pPr>
    <w:rPr>
      <w:rFonts w:ascii="Times New Roman" w:hAnsi="Times New Roman"/>
      <w:b/>
      <w:bCs/>
      <w:sz w:val="18"/>
      <w:szCs w:val="18"/>
    </w:rPr>
  </w:style>
  <w:style w:type="paragraph" w:customStyle="1" w:styleId="40">
    <w:name w:val="Заголовок №4"/>
    <w:basedOn w:val="a"/>
    <w:link w:val="4"/>
    <w:rsid w:val="00FB4F30"/>
    <w:pPr>
      <w:widowControl w:val="0"/>
      <w:shd w:val="clear" w:color="auto" w:fill="FFFFFF"/>
      <w:spacing w:after="0" w:line="0" w:lineRule="atLeast"/>
      <w:ind w:hanging="1960"/>
      <w:jc w:val="both"/>
      <w:outlineLvl w:val="3"/>
    </w:pPr>
    <w:rPr>
      <w:rFonts w:ascii="Times New Roman" w:hAnsi="Times New Roman"/>
      <w:sz w:val="26"/>
      <w:szCs w:val="26"/>
    </w:rPr>
  </w:style>
  <w:style w:type="character" w:styleId="aa">
    <w:name w:val="Subtle Reference"/>
    <w:uiPriority w:val="31"/>
    <w:qFormat/>
    <w:rsid w:val="00FB4F30"/>
    <w:rPr>
      <w:smallCaps/>
      <w:color w:val="C0504D"/>
      <w:u w:val="single"/>
    </w:rPr>
  </w:style>
  <w:style w:type="paragraph" w:styleId="ab">
    <w:name w:val="footer"/>
    <w:basedOn w:val="a"/>
    <w:link w:val="ac"/>
    <w:uiPriority w:val="99"/>
    <w:semiHidden/>
    <w:unhideWhenUsed/>
    <w:rsid w:val="003D13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D1349"/>
    <w:rPr>
      <w:rFonts w:eastAsia="Times New Roman"/>
      <w:sz w:val="22"/>
      <w:szCs w:val="22"/>
    </w:rPr>
  </w:style>
  <w:style w:type="paragraph" w:styleId="ad">
    <w:name w:val="footnote text"/>
    <w:basedOn w:val="a"/>
    <w:link w:val="ae"/>
    <w:uiPriority w:val="99"/>
    <w:semiHidden/>
    <w:unhideWhenUsed/>
    <w:rsid w:val="006E6BBC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E6BBC"/>
    <w:rPr>
      <w:rFonts w:eastAsia="Times New Roman"/>
    </w:rPr>
  </w:style>
  <w:style w:type="character" w:styleId="af">
    <w:name w:val="footnote reference"/>
    <w:basedOn w:val="a0"/>
    <w:uiPriority w:val="99"/>
    <w:semiHidden/>
    <w:unhideWhenUsed/>
    <w:rsid w:val="006E6BBC"/>
    <w:rPr>
      <w:vertAlign w:val="superscript"/>
    </w:rPr>
  </w:style>
  <w:style w:type="paragraph" w:styleId="af0">
    <w:name w:val="Body Text Indent"/>
    <w:basedOn w:val="a"/>
    <w:link w:val="af1"/>
    <w:rsid w:val="00091E04"/>
    <w:pPr>
      <w:spacing w:after="0" w:line="240" w:lineRule="auto"/>
      <w:jc w:val="both"/>
    </w:pPr>
    <w:rPr>
      <w:rFonts w:ascii="Times New Roman" w:hAnsi="Times New Roman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091E04"/>
    <w:rPr>
      <w:rFonts w:ascii="Times New Roman" w:eastAsia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9ADF5FC48BFFB3533CE7A128E1FEA47DC49E935A76986CA4526A8104CC6AAB493FD218481B2BFC9873CaBOBK" TargetMode="External"/><Relationship Id="rId18" Type="http://schemas.openxmlformats.org/officeDocument/2006/relationships/image" Target="media/image3.emf"/><Relationship Id="rId26" Type="http://schemas.openxmlformats.org/officeDocument/2006/relationships/image" Target="media/image7.emf"/><Relationship Id="rId21" Type="http://schemas.openxmlformats.org/officeDocument/2006/relationships/package" Target="embeddings/Microsoft_Word_Document3.docx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9ADF5FC48BFFB3533CE7A128E1FEA47DC49E935A76986CA4526A8104CC6AAB493FD218481B2BFC98738aBOAK" TargetMode="External"/><Relationship Id="rId17" Type="http://schemas.openxmlformats.org/officeDocument/2006/relationships/package" Target="embeddings/Microsoft_Word_Document1.docx"/><Relationship Id="rId25" Type="http://schemas.openxmlformats.org/officeDocument/2006/relationships/package" Target="embeddings/Microsoft_Word_Document5.docx"/><Relationship Id="rId33" Type="http://schemas.openxmlformats.org/officeDocument/2006/relationships/package" Target="embeddings/Microsoft_Word_Document9.docx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image" Target="media/image4.emf"/><Relationship Id="rId29" Type="http://schemas.openxmlformats.org/officeDocument/2006/relationships/package" Target="embeddings/Microsoft_Word_Document7.doc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9ADF5FC48BFFB3533CE7A128E1FEA47DC49E935A76986CA4526A8104CC6AAB493FD218481B2BFC9873BaBOBK" TargetMode="External"/><Relationship Id="rId24" Type="http://schemas.openxmlformats.org/officeDocument/2006/relationships/image" Target="media/image6.emf"/><Relationship Id="rId32" Type="http://schemas.openxmlformats.org/officeDocument/2006/relationships/image" Target="media/image10.e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Word_Document.docx"/><Relationship Id="rId23" Type="http://schemas.openxmlformats.org/officeDocument/2006/relationships/package" Target="embeddings/Microsoft_Word_Document4.docx"/><Relationship Id="rId28" Type="http://schemas.openxmlformats.org/officeDocument/2006/relationships/image" Target="media/image8.emf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D9ADF5FC48BFFB3533CE7A128E1FEA47DC49E935A76986CA4526A8104CC6AAB493FD218481B2BFC9843CaBOAK" TargetMode="External"/><Relationship Id="rId19" Type="http://schemas.openxmlformats.org/officeDocument/2006/relationships/package" Target="embeddings/Microsoft_Word_Document2.docx"/><Relationship Id="rId31" Type="http://schemas.openxmlformats.org/officeDocument/2006/relationships/package" Target="embeddings/Microsoft_Word_Document8.docx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ADF5FC48BFFB3533CE7A128E1FEA47DC49E935A76986CA4526A8104CC6AAB493FD218481B2BFC9843BaBOFK" TargetMode="External"/><Relationship Id="rId14" Type="http://schemas.openxmlformats.org/officeDocument/2006/relationships/image" Target="media/image1.emf"/><Relationship Id="rId22" Type="http://schemas.openxmlformats.org/officeDocument/2006/relationships/image" Target="media/image5.emf"/><Relationship Id="rId27" Type="http://schemas.openxmlformats.org/officeDocument/2006/relationships/package" Target="embeddings/Microsoft_Word_Document6.docx"/><Relationship Id="rId30" Type="http://schemas.openxmlformats.org/officeDocument/2006/relationships/image" Target="media/image9.emf"/><Relationship Id="rId35" Type="http://schemas.openxmlformats.org/officeDocument/2006/relationships/header" Target="header2.xml"/><Relationship Id="rId8" Type="http://schemas.openxmlformats.org/officeDocument/2006/relationships/hyperlink" Target="consultantplus://offline/ref=82C46FD5000B99AEAB94BC6AC1E01ED5D0F715D59461B7EC4E43AB34178Cq8KCH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63BD5-C03A-4F60-83DF-2202BF7D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17</Pages>
  <Words>2614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58</cp:revision>
  <cp:lastPrinted>2025-08-27T14:09:00Z</cp:lastPrinted>
  <dcterms:created xsi:type="dcterms:W3CDTF">2025-01-31T06:50:00Z</dcterms:created>
  <dcterms:modified xsi:type="dcterms:W3CDTF">2025-11-19T09:30:00Z</dcterms:modified>
</cp:coreProperties>
</file>